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AD80" w14:textId="77777777" w:rsidR="00041C61" w:rsidRDefault="008673F8" w:rsidP="00041C61">
      <w:pPr>
        <w:rPr>
          <w:rFonts w:cstheme="minorHAnsi"/>
        </w:rPr>
      </w:pPr>
      <w:r w:rsidRPr="00C82587">
        <w:rPr>
          <w:rFonts w:cstheme="minorHAnsi"/>
          <w:b/>
          <w:bCs/>
        </w:rPr>
        <w:t>Description:</w:t>
      </w:r>
      <w:r w:rsidRPr="00C82587">
        <w:rPr>
          <w:rFonts w:cstheme="minorHAnsi"/>
        </w:rPr>
        <w:t xml:space="preserve"> The video begins with the presenter on the left side of the screen, speaking to the audience. Presentation slides appear on the right, displaying key points as the speaker discusses them.</w:t>
      </w:r>
    </w:p>
    <w:p w14:paraId="159EEEFC" w14:textId="1825F42E" w:rsidR="00041C61" w:rsidRDefault="008673F8" w:rsidP="00041C61">
      <w:pPr>
        <w:rPr>
          <w:rFonts w:cstheme="minorHAnsi"/>
        </w:rPr>
      </w:pPr>
      <w:r w:rsidRPr="00C82587">
        <w:rPr>
          <w:rFonts w:cstheme="minorHAnsi"/>
          <w:b/>
          <w:bCs/>
        </w:rPr>
        <w:t>Presenter:</w:t>
      </w:r>
      <w:r w:rsidRPr="00C82587">
        <w:rPr>
          <w:rFonts w:cstheme="minorHAnsi"/>
        </w:rPr>
        <w:t xml:space="preserve"> Thank you for joining me for today's webinar on designating </w:t>
      </w:r>
      <w:r w:rsidR="003C4A41">
        <w:rPr>
          <w:rFonts w:cstheme="minorHAnsi"/>
        </w:rPr>
        <w:t>“</w:t>
      </w:r>
      <w:r w:rsidRPr="003C4A41">
        <w:rPr>
          <w:rFonts w:cstheme="minorHAnsi"/>
        </w:rPr>
        <w:t>A beneficiary tips and traps involving individual and corporate scenarios</w:t>
      </w:r>
      <w:r w:rsidR="003C4A41">
        <w:rPr>
          <w:rFonts w:cstheme="minorHAnsi"/>
        </w:rPr>
        <w:t>”</w:t>
      </w:r>
      <w:r w:rsidRPr="00C82587">
        <w:rPr>
          <w:rFonts w:cstheme="minorHAnsi"/>
        </w:rPr>
        <w:t xml:space="preserve">. This </w:t>
      </w:r>
      <w:r w:rsidR="007E0D97">
        <w:rPr>
          <w:rFonts w:cstheme="minorHAnsi"/>
        </w:rPr>
        <w:t>is our</w:t>
      </w:r>
      <w:r w:rsidRPr="00C82587">
        <w:rPr>
          <w:rFonts w:cstheme="minorHAnsi"/>
        </w:rPr>
        <w:t xml:space="preserve"> disclaimer </w:t>
      </w:r>
      <w:r w:rsidR="003C4A41" w:rsidRPr="00C82587">
        <w:rPr>
          <w:rFonts w:cstheme="minorHAnsi"/>
        </w:rPr>
        <w:t>page,</w:t>
      </w:r>
      <w:r w:rsidRPr="00C82587">
        <w:rPr>
          <w:rFonts w:cstheme="minorHAnsi"/>
        </w:rPr>
        <w:t xml:space="preserve"> and this is based on current legislation interpretations. The information is current as of February 2025 and this is not intended to provide tax, legal or accounting advice.</w:t>
      </w:r>
    </w:p>
    <w:p w14:paraId="3CB55E28" w14:textId="77777777" w:rsidR="005A4A53" w:rsidRDefault="008673F8" w:rsidP="005A4A53">
      <w:pPr>
        <w:rPr>
          <w:rFonts w:cstheme="minorHAnsi"/>
        </w:rPr>
      </w:pPr>
      <w:r w:rsidRPr="00C82587">
        <w:rPr>
          <w:rFonts w:cstheme="minorHAnsi"/>
          <w:b/>
          <w:bCs/>
        </w:rPr>
        <w:t xml:space="preserve">Description: </w:t>
      </w:r>
      <w:r w:rsidRPr="00C82587">
        <w:rPr>
          <w:rFonts w:cstheme="minorHAnsi"/>
        </w:rPr>
        <w:t xml:space="preserve">The slide </w:t>
      </w:r>
      <w:r w:rsidR="00D80034" w:rsidRPr="00C82587">
        <w:rPr>
          <w:rFonts w:cstheme="minorHAnsi"/>
        </w:rPr>
        <w:t>display</w:t>
      </w:r>
      <w:r w:rsidRPr="00C82587">
        <w:rPr>
          <w:rFonts w:cstheme="minorHAnsi"/>
        </w:rPr>
        <w:t xml:space="preserve">s an image of </w:t>
      </w:r>
      <w:r w:rsidR="00CC20EB">
        <w:rPr>
          <w:rFonts w:cstheme="minorHAnsi"/>
        </w:rPr>
        <w:t xml:space="preserve">an </w:t>
      </w:r>
      <w:r w:rsidRPr="00C82587">
        <w:rPr>
          <w:rFonts w:cstheme="minorHAnsi"/>
        </w:rPr>
        <w:t>individual working on a laptop along with the title “</w:t>
      </w:r>
      <w:r w:rsidRPr="00C82587">
        <w:rPr>
          <w:rFonts w:cstheme="minorHAnsi"/>
          <w:b/>
          <w:bCs/>
        </w:rPr>
        <w:t>Designating a beneficiary: tips and traps involving individual and corporate scenarios</w:t>
      </w:r>
      <w:r w:rsidRPr="00C82587">
        <w:rPr>
          <w:rFonts w:cstheme="minorHAnsi"/>
        </w:rPr>
        <w:t>”. Below the title, speaker’s name “Carol Foley” and professional designation “Director, Tax and Estate Planning Group” appears. It transitions to next slide that displays title “</w:t>
      </w:r>
      <w:r w:rsidRPr="00C82587">
        <w:rPr>
          <w:rFonts w:cstheme="minorHAnsi"/>
          <w:b/>
          <w:bCs/>
        </w:rPr>
        <w:t>Important Consideration</w:t>
      </w:r>
      <w:r w:rsidRPr="00C82587">
        <w:rPr>
          <w:rFonts w:cstheme="minorHAnsi"/>
        </w:rPr>
        <w:t>” followed by five bullet points described below:</w:t>
      </w:r>
    </w:p>
    <w:p w14:paraId="67BCB30A" w14:textId="77777777" w:rsidR="005A4A53" w:rsidRDefault="005A4A53" w:rsidP="005A4A53">
      <w:pPr>
        <w:pStyle w:val="ListParagraph"/>
        <w:numPr>
          <w:ilvl w:val="0"/>
          <w:numId w:val="31"/>
        </w:numPr>
        <w:rPr>
          <w:rFonts w:cstheme="minorHAnsi"/>
        </w:rPr>
      </w:pPr>
      <w:r w:rsidRPr="005A4A53">
        <w:rPr>
          <w:rFonts w:cstheme="minorHAnsi"/>
        </w:rPr>
        <w:t>Th</w:t>
      </w:r>
      <w:r w:rsidR="008673F8" w:rsidRPr="005A4A53">
        <w:rPr>
          <w:rFonts w:cstheme="minorHAnsi"/>
        </w:rPr>
        <w:t>e information provided is based on current tax legislation and interpretations for Canadian residents and is accurate to the best of our knowledge as of the date of publication. Future changes to tax legislation and interpretations may affect this information. This information is general in nature and is not intended to be legal or tax advice. For specific situations, clients should consult the appropriate legal, accounting or tax advisor.​</w:t>
      </w:r>
    </w:p>
    <w:p w14:paraId="4F6FB264" w14:textId="77777777" w:rsidR="005A4A53" w:rsidRDefault="008673F8" w:rsidP="005A4A53">
      <w:pPr>
        <w:pStyle w:val="ListParagraph"/>
        <w:numPr>
          <w:ilvl w:val="0"/>
          <w:numId w:val="31"/>
        </w:numPr>
        <w:rPr>
          <w:rFonts w:cstheme="minorHAnsi"/>
        </w:rPr>
      </w:pPr>
      <w:r w:rsidRPr="005A4A53">
        <w:rPr>
          <w:rFonts w:cstheme="minorHAnsi"/>
        </w:rPr>
        <w:t>This information is provided by Canada Life and is current as of February 2025.​</w:t>
      </w:r>
    </w:p>
    <w:p w14:paraId="10D5DEB4" w14:textId="77777777" w:rsidR="005A4A53" w:rsidRDefault="008673F8" w:rsidP="005A4A53">
      <w:pPr>
        <w:pStyle w:val="ListParagraph"/>
        <w:numPr>
          <w:ilvl w:val="0"/>
          <w:numId w:val="31"/>
        </w:numPr>
        <w:rPr>
          <w:rFonts w:cstheme="minorHAnsi"/>
        </w:rPr>
      </w:pPr>
      <w:r w:rsidRPr="005A4A53">
        <w:rPr>
          <w:rFonts w:cstheme="minorHAnsi"/>
        </w:rPr>
        <w:t>Examples are for illustrative purposes only. Situations will vary according to specific circumstances.​</w:t>
      </w:r>
    </w:p>
    <w:p w14:paraId="6203ABEC" w14:textId="77777777" w:rsidR="005A4A53" w:rsidRDefault="008673F8" w:rsidP="005A4A53">
      <w:pPr>
        <w:pStyle w:val="ListParagraph"/>
        <w:numPr>
          <w:ilvl w:val="0"/>
          <w:numId w:val="31"/>
        </w:numPr>
        <w:rPr>
          <w:rFonts w:cstheme="minorHAnsi"/>
        </w:rPr>
      </w:pPr>
      <w:r w:rsidRPr="005A4A53">
        <w:rPr>
          <w:rFonts w:cstheme="minorHAnsi"/>
        </w:rPr>
        <w:t>This presentation contains values taken from one or more corresponding illustrations that accompany it. To fully understand how some of the values shown in this presentation may vary, it is necessary to read the presentation together with the illustration(s). This presentation is incomplete without the corresponding illustration(s).​</w:t>
      </w:r>
    </w:p>
    <w:p w14:paraId="332C439C" w14:textId="0887EFB5" w:rsidR="00041C61" w:rsidRPr="005A4A53" w:rsidRDefault="008673F8" w:rsidP="005A4A53">
      <w:pPr>
        <w:pStyle w:val="ListParagraph"/>
        <w:numPr>
          <w:ilvl w:val="0"/>
          <w:numId w:val="31"/>
        </w:numPr>
        <w:rPr>
          <w:rFonts w:cstheme="minorHAnsi"/>
        </w:rPr>
      </w:pPr>
      <w:r w:rsidRPr="005A4A53">
        <w:rPr>
          <w:rFonts w:cstheme="minorHAnsi"/>
        </w:rPr>
        <w:t>Information for advisors. This material is not intended for use with clients.</w:t>
      </w:r>
    </w:p>
    <w:p w14:paraId="19C5C45A" w14:textId="442A93C2" w:rsidR="008673F8" w:rsidRPr="00041C61" w:rsidRDefault="008673F8" w:rsidP="00041C61">
      <w:pPr>
        <w:spacing w:after="110" w:line="240" w:lineRule="auto"/>
        <w:rPr>
          <w:rFonts w:cstheme="minorHAnsi"/>
        </w:rPr>
      </w:pPr>
      <w:r w:rsidRPr="00041C61">
        <w:rPr>
          <w:rFonts w:cstheme="minorHAnsi"/>
          <w:b/>
          <w:bCs/>
        </w:rPr>
        <w:t xml:space="preserve">Presenter: </w:t>
      </w:r>
      <w:r w:rsidRPr="00041C61">
        <w:rPr>
          <w:rFonts w:cstheme="minorHAnsi"/>
        </w:rPr>
        <w:t>Today I hope to provide you with practical information regarding tips and traps and beneficiary designations. We're going to use case studies with personal and corporate situations. I will primarily talk about situations in the common law provinces and my references will generally refer to Ontario and I will just briefly touch on Quebec, which is under the civil law system. I would also like to put today's presentation in the context of our ever-changing world of estates, trusts and life insurance.</w:t>
      </w:r>
    </w:p>
    <w:p w14:paraId="530A7FD2" w14:textId="77777777" w:rsidR="008673F8" w:rsidRPr="00C82587" w:rsidRDefault="008673F8" w:rsidP="008673F8">
      <w:pPr>
        <w:spacing w:after="110"/>
        <w:rPr>
          <w:rFonts w:cstheme="minorHAnsi"/>
        </w:rPr>
      </w:pPr>
      <w:r w:rsidRPr="00C82587">
        <w:rPr>
          <w:rFonts w:cstheme="minorHAnsi"/>
          <w:lang w:val="en-US"/>
        </w:rPr>
        <w:t>I would think that you would agree that wealth has increased, and the size of estates has grown over the last number of years. The corollary of that is that the size of the states growing has also meant the amount of litigation in estates and trusts has also grown.</w:t>
      </w:r>
      <w:r w:rsidRPr="00C82587">
        <w:rPr>
          <w:rFonts w:cstheme="minorHAnsi"/>
        </w:rPr>
        <w:t> </w:t>
      </w:r>
    </w:p>
    <w:p w14:paraId="54D66DEF" w14:textId="3D9A1D0C" w:rsidR="008673F8" w:rsidRPr="00C82587" w:rsidRDefault="008673F8" w:rsidP="008673F8">
      <w:pPr>
        <w:spacing w:after="110"/>
        <w:rPr>
          <w:rFonts w:cstheme="minorHAnsi"/>
        </w:rPr>
      </w:pPr>
      <w:r w:rsidRPr="00C82587">
        <w:rPr>
          <w:rFonts w:cstheme="minorHAnsi"/>
          <w:lang w:val="en-US"/>
        </w:rPr>
        <w:t xml:space="preserve">In the </w:t>
      </w:r>
      <w:r w:rsidR="006D2780">
        <w:rPr>
          <w:rFonts w:cstheme="minorHAnsi"/>
          <w:lang w:val="en-US"/>
        </w:rPr>
        <w:t>“</w:t>
      </w:r>
      <w:r w:rsidRPr="00C82587">
        <w:rPr>
          <w:rFonts w:cstheme="minorHAnsi"/>
          <w:lang w:val="en-US"/>
        </w:rPr>
        <w:t>Top Wills and Estates Cases of 2024</w:t>
      </w:r>
      <w:r w:rsidR="006D2780">
        <w:rPr>
          <w:rFonts w:cstheme="minorHAnsi"/>
          <w:lang w:val="en-US"/>
        </w:rPr>
        <w:t>”</w:t>
      </w:r>
      <w:r w:rsidRPr="00C82587">
        <w:rPr>
          <w:rFonts w:cstheme="minorHAnsi"/>
          <w:lang w:val="en-US"/>
        </w:rPr>
        <w:t xml:space="preserve"> blog post </w:t>
      </w:r>
      <w:proofErr w:type="gramStart"/>
      <w:r w:rsidRPr="00C82587">
        <w:rPr>
          <w:rFonts w:cstheme="minorHAnsi"/>
          <w:lang w:val="en-US"/>
        </w:rPr>
        <w:t>in</w:t>
      </w:r>
      <w:proofErr w:type="gramEnd"/>
      <w:r w:rsidRPr="00C82587">
        <w:rPr>
          <w:rFonts w:cstheme="minorHAnsi"/>
          <w:lang w:val="en-US"/>
        </w:rPr>
        <w:t xml:space="preserve"> December 18, 2024, Su</w:t>
      </w:r>
      <w:r w:rsidR="00BF3408">
        <w:rPr>
          <w:rFonts w:cstheme="minorHAnsi"/>
          <w:lang w:val="en-US"/>
        </w:rPr>
        <w:t>za</w:t>
      </w:r>
      <w:r w:rsidRPr="00C82587">
        <w:rPr>
          <w:rFonts w:cstheme="minorHAnsi"/>
          <w:lang w:val="en-US"/>
        </w:rPr>
        <w:t>na Popovic</w:t>
      </w:r>
      <w:r w:rsidR="00BF3408">
        <w:rPr>
          <w:rFonts w:cstheme="minorHAnsi"/>
          <w:lang w:val="en-US"/>
        </w:rPr>
        <w:t>-</w:t>
      </w:r>
      <w:r w:rsidRPr="00C82587">
        <w:rPr>
          <w:rFonts w:cstheme="minorHAnsi"/>
          <w:lang w:val="en-US"/>
        </w:rPr>
        <w:t xml:space="preserve">Montag in the law firm Hull </w:t>
      </w:r>
      <w:r w:rsidR="00BF3408">
        <w:rPr>
          <w:rFonts w:cstheme="minorHAnsi"/>
          <w:lang w:val="en-US"/>
        </w:rPr>
        <w:t>&amp;</w:t>
      </w:r>
      <w:r w:rsidRPr="00C82587">
        <w:rPr>
          <w:rFonts w:cstheme="minorHAnsi"/>
          <w:lang w:val="en-US"/>
        </w:rPr>
        <w:t xml:space="preserve"> Hull LLP</w:t>
      </w:r>
      <w:r w:rsidR="00BF3408">
        <w:rPr>
          <w:rFonts w:cstheme="minorHAnsi"/>
          <w:lang w:val="en-US"/>
        </w:rPr>
        <w:t xml:space="preserve">, </w:t>
      </w:r>
      <w:r w:rsidRPr="00C82587">
        <w:rPr>
          <w:rFonts w:cstheme="minorHAnsi"/>
          <w:lang w:val="en-US"/>
        </w:rPr>
        <w:t>noted that 2024 had been another eventful year for estate litigators in Canada. More than 320 Canadian Wil</w:t>
      </w:r>
      <w:r w:rsidR="00A86F01">
        <w:rPr>
          <w:rFonts w:cstheme="minorHAnsi"/>
          <w:lang w:val="en-US"/>
        </w:rPr>
        <w:t>ls and</w:t>
      </w:r>
      <w:r w:rsidRPr="00C82587">
        <w:rPr>
          <w:rFonts w:cstheme="minorHAnsi"/>
          <w:lang w:val="en-US"/>
        </w:rPr>
        <w:t xml:space="preserve"> Estate</w:t>
      </w:r>
      <w:r w:rsidR="00A86F01">
        <w:rPr>
          <w:rFonts w:cstheme="minorHAnsi"/>
          <w:lang w:val="en-US"/>
        </w:rPr>
        <w:t>s</w:t>
      </w:r>
      <w:r w:rsidRPr="00C82587">
        <w:rPr>
          <w:rFonts w:cstheme="minorHAnsi"/>
          <w:lang w:val="en-US"/>
        </w:rPr>
        <w:t xml:space="preserve"> cases were reported on </w:t>
      </w:r>
      <w:proofErr w:type="spellStart"/>
      <w:r w:rsidRPr="00C82587">
        <w:rPr>
          <w:rFonts w:cstheme="minorHAnsi"/>
          <w:lang w:val="en-US"/>
        </w:rPr>
        <w:t>Can</w:t>
      </w:r>
      <w:r w:rsidR="00A86F01">
        <w:rPr>
          <w:rFonts w:cstheme="minorHAnsi"/>
          <w:lang w:val="en-US"/>
        </w:rPr>
        <w:t>LII</w:t>
      </w:r>
      <w:proofErr w:type="spellEnd"/>
      <w:r w:rsidRPr="00C82587">
        <w:rPr>
          <w:rFonts w:cstheme="minorHAnsi"/>
          <w:lang w:val="en-US"/>
        </w:rPr>
        <w:t xml:space="preserve"> since </w:t>
      </w:r>
      <w:r w:rsidRPr="00C82587">
        <w:rPr>
          <w:rFonts w:cstheme="minorHAnsi"/>
          <w:lang w:val="en-US"/>
        </w:rPr>
        <w:lastRenderedPageBreak/>
        <w:t xml:space="preserve">January 1st, 2024, which was an increase of 20% from the number of such cases reported on the database last year. While you may not have heard of </w:t>
      </w:r>
      <w:proofErr w:type="spellStart"/>
      <w:r w:rsidR="00A86F01">
        <w:rPr>
          <w:rFonts w:cstheme="minorHAnsi"/>
          <w:lang w:val="en-US"/>
        </w:rPr>
        <w:t>CanLII</w:t>
      </w:r>
      <w:proofErr w:type="spellEnd"/>
      <w:r w:rsidR="00A86F01">
        <w:rPr>
          <w:rFonts w:cstheme="minorHAnsi"/>
          <w:lang w:val="en-US"/>
        </w:rPr>
        <w:t>;</w:t>
      </w:r>
      <w:r w:rsidRPr="00C82587">
        <w:rPr>
          <w:rFonts w:cstheme="minorHAnsi"/>
          <w:lang w:val="en-US"/>
        </w:rPr>
        <w:t xml:space="preserve"> it is an electronic database that includes reported cases from across Canada.</w:t>
      </w:r>
      <w:r w:rsidRPr="00C82587">
        <w:rPr>
          <w:rFonts w:cstheme="minorHAnsi"/>
        </w:rPr>
        <w:t> </w:t>
      </w:r>
    </w:p>
    <w:p w14:paraId="41445113" w14:textId="77777777" w:rsidR="008673F8" w:rsidRPr="00C82587" w:rsidRDefault="008673F8" w:rsidP="008673F8">
      <w:pPr>
        <w:spacing w:after="110"/>
        <w:rPr>
          <w:rFonts w:cstheme="minorHAnsi"/>
        </w:rPr>
      </w:pPr>
      <w:r w:rsidRPr="00C82587">
        <w:rPr>
          <w:rFonts w:cstheme="minorHAnsi"/>
          <w:lang w:val="en-US"/>
        </w:rPr>
        <w:t xml:space="preserve">Now, while those 320 cases dealt with all types of estates and trust matters, life insurance was a factor involving the following matters. Family members making claims that the name beneficiary was holding the life insurance proceeds in trust for them or the estate of the deceased. Former spouses or partners </w:t>
      </w:r>
      <w:r w:rsidRPr="005E4667">
        <w:rPr>
          <w:rFonts w:cstheme="minorHAnsi"/>
          <w:lang w:val="en-US"/>
        </w:rPr>
        <w:t>suing</w:t>
      </w:r>
      <w:r w:rsidRPr="00C82587">
        <w:rPr>
          <w:rFonts w:cstheme="minorHAnsi"/>
          <w:lang w:val="en-US"/>
        </w:rPr>
        <w:t xml:space="preserve"> when beneficiary designations that were intended to provide security for support payments after separation or divorce was not available due to a changed beneficiary designation.</w:t>
      </w:r>
      <w:r w:rsidRPr="00C82587">
        <w:rPr>
          <w:rFonts w:cstheme="minorHAnsi"/>
        </w:rPr>
        <w:t> </w:t>
      </w:r>
    </w:p>
    <w:p w14:paraId="74E72B47" w14:textId="77777777" w:rsidR="008673F8" w:rsidRPr="00C82587" w:rsidRDefault="008673F8" w:rsidP="008673F8">
      <w:pPr>
        <w:spacing w:after="110"/>
        <w:rPr>
          <w:rFonts w:cstheme="minorHAnsi"/>
        </w:rPr>
      </w:pPr>
      <w:r w:rsidRPr="00C82587">
        <w:rPr>
          <w:rFonts w:cstheme="minorHAnsi"/>
          <w:lang w:val="en-US"/>
        </w:rPr>
        <w:t>Beneficiary designations are a tool to ensure the payments of life insurance proceeds, also known as the death benefit, go to the right person without attracting unwanted costs or fees. When a beneficiary designation is made, the insurance payout is made directly to the beneficiary or beneficiaries and bypasses the estate, assuming that the estate was not named as the beneficiary and generally isn't subject to probate.</w:t>
      </w:r>
      <w:r w:rsidRPr="00C82587">
        <w:rPr>
          <w:rFonts w:cstheme="minorHAnsi"/>
        </w:rPr>
        <w:t> </w:t>
      </w:r>
    </w:p>
    <w:p w14:paraId="637439C7" w14:textId="7D1F9079" w:rsidR="008673F8" w:rsidRPr="00C82587" w:rsidRDefault="008673F8" w:rsidP="008673F8">
      <w:pPr>
        <w:spacing w:after="110"/>
        <w:rPr>
          <w:rFonts w:cstheme="minorHAnsi"/>
        </w:rPr>
      </w:pPr>
      <w:r w:rsidRPr="00C82587">
        <w:rPr>
          <w:rFonts w:cstheme="minorHAnsi"/>
          <w:lang w:val="en-US"/>
        </w:rPr>
        <w:t>In common law provinces, a policy may be protected from the policy owner</w:t>
      </w:r>
      <w:r w:rsidR="00DB10FA">
        <w:rPr>
          <w:rFonts w:cstheme="minorHAnsi"/>
          <w:lang w:val="en-US"/>
        </w:rPr>
        <w:t>’</w:t>
      </w:r>
      <w:r w:rsidRPr="00C82587">
        <w:rPr>
          <w:rFonts w:cstheme="minorHAnsi"/>
          <w:lang w:val="en-US"/>
        </w:rPr>
        <w:t>s</w:t>
      </w:r>
      <w:r w:rsidR="000A1D9F">
        <w:rPr>
          <w:rFonts w:cstheme="minorHAnsi"/>
          <w:lang w:val="en-US"/>
        </w:rPr>
        <w:t xml:space="preserve"> </w:t>
      </w:r>
      <w:r w:rsidRPr="00C82587">
        <w:rPr>
          <w:rFonts w:cstheme="minorHAnsi"/>
          <w:lang w:val="en-US"/>
        </w:rPr>
        <w:t>creditors under provincial law where a member of a statutorily protected class is named as the beneficiary, spouse, child, grandchild, or parent of the person insured.</w:t>
      </w:r>
      <w:r w:rsidRPr="00C82587">
        <w:rPr>
          <w:rFonts w:cstheme="minorHAnsi"/>
        </w:rPr>
        <w:t> </w:t>
      </w:r>
    </w:p>
    <w:p w14:paraId="7CD97236" w14:textId="2DCCE092" w:rsidR="008673F8" w:rsidRPr="00C82587" w:rsidRDefault="008673F8" w:rsidP="008673F8">
      <w:pPr>
        <w:spacing w:after="110"/>
        <w:rPr>
          <w:rFonts w:cstheme="minorHAnsi"/>
        </w:rPr>
      </w:pPr>
      <w:r w:rsidRPr="00C82587">
        <w:rPr>
          <w:rFonts w:cstheme="minorHAnsi"/>
          <w:lang w:val="en-US"/>
        </w:rPr>
        <w:t>In Quebec, the policy could be protected from the policy owner</w:t>
      </w:r>
      <w:r w:rsidR="00200767">
        <w:rPr>
          <w:rFonts w:cstheme="minorHAnsi"/>
          <w:lang w:val="en-US"/>
        </w:rPr>
        <w:t>’</w:t>
      </w:r>
      <w:r w:rsidRPr="00C82587">
        <w:rPr>
          <w:rFonts w:cstheme="minorHAnsi"/>
          <w:lang w:val="en-US"/>
        </w:rPr>
        <w:t>s creditors under provincial law if a member of a protected class is named as the beneficiary, married or civil union, spouse, child, grandchild or parent of the insured or policy owner, or an irrevocable beneficiary is named.</w:t>
      </w:r>
      <w:r w:rsidRPr="00C82587">
        <w:rPr>
          <w:rFonts w:cstheme="minorHAnsi"/>
        </w:rPr>
        <w:t> </w:t>
      </w:r>
    </w:p>
    <w:p w14:paraId="3CFF898A" w14:textId="77777777" w:rsidR="008673F8" w:rsidRPr="00C82587" w:rsidRDefault="008673F8" w:rsidP="008673F8">
      <w:pPr>
        <w:spacing w:after="110"/>
        <w:rPr>
          <w:rFonts w:cstheme="minorHAnsi"/>
        </w:rPr>
      </w:pPr>
      <w:r w:rsidRPr="00C82587">
        <w:rPr>
          <w:rFonts w:cstheme="minorHAnsi"/>
          <w:lang w:val="en-US"/>
        </w:rPr>
        <w:t>In summary, life insurance beneficiary designations are an efficient way to help clients achieve their estate planning objectives.</w:t>
      </w:r>
      <w:r w:rsidRPr="00C82587">
        <w:rPr>
          <w:rFonts w:cstheme="minorHAnsi"/>
        </w:rPr>
        <w:t> </w:t>
      </w:r>
    </w:p>
    <w:p w14:paraId="324C39CB" w14:textId="0966FB34" w:rsidR="008673F8" w:rsidRPr="00C82587" w:rsidRDefault="008673F8" w:rsidP="008673F8">
      <w:pPr>
        <w:spacing w:after="110"/>
        <w:rPr>
          <w:rFonts w:cstheme="minorHAnsi"/>
        </w:rPr>
      </w:pPr>
      <w:r w:rsidRPr="00C82587">
        <w:rPr>
          <w:rFonts w:cstheme="minorHAnsi"/>
          <w:lang w:val="en-US"/>
        </w:rPr>
        <w:t>Before we get into the specific case studies, let's review some terminology. Who is a beneficiary</w:t>
      </w:r>
      <w:r w:rsidR="00332F2D">
        <w:rPr>
          <w:rFonts w:cstheme="minorHAnsi"/>
          <w:lang w:val="en-US"/>
        </w:rPr>
        <w:t>?</w:t>
      </w:r>
      <w:r w:rsidRPr="00C82587">
        <w:rPr>
          <w:rFonts w:cstheme="minorHAnsi"/>
          <w:lang w:val="en-US"/>
        </w:rPr>
        <w:t xml:space="preserve"> </w:t>
      </w:r>
      <w:r w:rsidR="00557636">
        <w:rPr>
          <w:rFonts w:cstheme="minorHAnsi"/>
          <w:lang w:val="en-US"/>
        </w:rPr>
        <w:t>I</w:t>
      </w:r>
      <w:r w:rsidRPr="00C82587">
        <w:rPr>
          <w:rFonts w:cstheme="minorHAnsi"/>
          <w:lang w:val="en-US"/>
        </w:rPr>
        <w:t>n the common law provinces</w:t>
      </w:r>
      <w:r w:rsidR="00557636">
        <w:rPr>
          <w:rFonts w:cstheme="minorHAnsi"/>
          <w:lang w:val="en-US"/>
        </w:rPr>
        <w:t>,</w:t>
      </w:r>
      <w:r w:rsidRPr="00C82587">
        <w:rPr>
          <w:rFonts w:cstheme="minorHAnsi"/>
          <w:lang w:val="en-US"/>
        </w:rPr>
        <w:t xml:space="preserve"> </w:t>
      </w:r>
      <w:r w:rsidR="00557636">
        <w:rPr>
          <w:rFonts w:cstheme="minorHAnsi"/>
          <w:lang w:val="en-US"/>
        </w:rPr>
        <w:t>e</w:t>
      </w:r>
      <w:r w:rsidRPr="00C82587">
        <w:rPr>
          <w:rFonts w:cstheme="minorHAnsi"/>
          <w:lang w:val="en-US"/>
        </w:rPr>
        <w:t xml:space="preserve">ach </w:t>
      </w:r>
      <w:r w:rsidR="00557636">
        <w:rPr>
          <w:rFonts w:cstheme="minorHAnsi"/>
          <w:lang w:val="en-US"/>
        </w:rPr>
        <w:t>p</w:t>
      </w:r>
      <w:r w:rsidRPr="00C82587">
        <w:rPr>
          <w:rFonts w:cstheme="minorHAnsi"/>
          <w:lang w:val="en-US"/>
        </w:rPr>
        <w:t xml:space="preserve">rovincial Insurance Act provides for the definition of a </w:t>
      </w:r>
      <w:r w:rsidR="00557636">
        <w:rPr>
          <w:rFonts w:cstheme="minorHAnsi"/>
          <w:lang w:val="en-US"/>
        </w:rPr>
        <w:t>“</w:t>
      </w:r>
      <w:r w:rsidRPr="00C82587">
        <w:rPr>
          <w:rFonts w:cstheme="minorHAnsi"/>
          <w:lang w:val="en-US"/>
        </w:rPr>
        <w:t>beneficiary</w:t>
      </w:r>
      <w:r w:rsidR="00557636">
        <w:rPr>
          <w:rFonts w:cstheme="minorHAnsi"/>
          <w:lang w:val="en-US"/>
        </w:rPr>
        <w:t>”</w:t>
      </w:r>
      <w:r w:rsidRPr="00C82587">
        <w:rPr>
          <w:rFonts w:cstheme="minorHAnsi"/>
          <w:lang w:val="en-US"/>
        </w:rPr>
        <w:t xml:space="preserve">. Generally, in the common law provinces, a </w:t>
      </w:r>
      <w:r w:rsidR="00557636">
        <w:rPr>
          <w:rFonts w:cstheme="minorHAnsi"/>
          <w:lang w:val="en-US"/>
        </w:rPr>
        <w:t>“</w:t>
      </w:r>
      <w:r w:rsidRPr="00C82587">
        <w:rPr>
          <w:rFonts w:cstheme="minorHAnsi"/>
          <w:lang w:val="en-US"/>
        </w:rPr>
        <w:t>beneficiary</w:t>
      </w:r>
      <w:r w:rsidR="00557636">
        <w:rPr>
          <w:rFonts w:cstheme="minorHAnsi"/>
          <w:lang w:val="en-US"/>
        </w:rPr>
        <w:t>”</w:t>
      </w:r>
      <w:r w:rsidRPr="00C82587">
        <w:rPr>
          <w:rFonts w:cstheme="minorHAnsi"/>
          <w:lang w:val="en-US"/>
        </w:rPr>
        <w:t xml:space="preserve"> is defined as a person other than the insured or the insured's personal representative to whom or for whose benefit insurance money is payable in a contract or by declaration.</w:t>
      </w:r>
      <w:r w:rsidRPr="00C82587">
        <w:rPr>
          <w:rFonts w:cstheme="minorHAnsi"/>
        </w:rPr>
        <w:t> </w:t>
      </w:r>
    </w:p>
    <w:p w14:paraId="0A831103" w14:textId="77777777" w:rsidR="0019227E" w:rsidRDefault="008673F8" w:rsidP="008673F8">
      <w:pPr>
        <w:spacing w:after="110"/>
        <w:rPr>
          <w:rFonts w:cstheme="minorHAnsi"/>
          <w:lang w:val="en-US"/>
        </w:rPr>
      </w:pPr>
      <w:r w:rsidRPr="00C82587">
        <w:rPr>
          <w:rFonts w:cstheme="minorHAnsi"/>
          <w:lang w:val="en-US"/>
        </w:rPr>
        <w:t>In Quebec, the distinctions are somewhat different. The Civil Code of Quebec has a definition for beneficiary. The beneficiary is a person other than the policy owner, designated by the policy owner to whom or for whose benefit the proceeds are stipulated to be payable in a policy or by means of a declaration, which may or may not be in the form of a will</w:t>
      </w:r>
      <w:r w:rsidR="0019227E">
        <w:rPr>
          <w:rFonts w:cstheme="minorHAnsi"/>
          <w:lang w:val="en-US"/>
        </w:rPr>
        <w:t xml:space="preserve">. </w:t>
      </w:r>
    </w:p>
    <w:p w14:paraId="3151DF3D" w14:textId="77BC367B" w:rsidR="008673F8" w:rsidRPr="00C82587" w:rsidRDefault="0019227E" w:rsidP="008673F8">
      <w:pPr>
        <w:spacing w:after="110"/>
        <w:rPr>
          <w:rFonts w:cstheme="minorHAnsi"/>
        </w:rPr>
      </w:pPr>
      <w:r>
        <w:rPr>
          <w:rFonts w:cstheme="minorHAnsi"/>
          <w:lang w:val="en-US"/>
        </w:rPr>
        <w:t>R</w:t>
      </w:r>
      <w:r w:rsidR="008673F8" w:rsidRPr="00C82587">
        <w:rPr>
          <w:rFonts w:cstheme="minorHAnsi"/>
          <w:lang w:val="en-US"/>
        </w:rPr>
        <w:t>egardless of the province. Remember that revocable beneficiary designations may be changed from time to time by the policy owner.</w:t>
      </w:r>
      <w:r w:rsidR="008673F8" w:rsidRPr="00C82587">
        <w:rPr>
          <w:rFonts w:cstheme="minorHAnsi"/>
        </w:rPr>
        <w:t> </w:t>
      </w:r>
    </w:p>
    <w:p w14:paraId="297DB7A4" w14:textId="3769439F" w:rsidR="0061760E" w:rsidRPr="00C82587" w:rsidRDefault="008673F8" w:rsidP="008673F8">
      <w:pPr>
        <w:spacing w:after="110"/>
        <w:rPr>
          <w:rFonts w:cstheme="minorHAnsi"/>
        </w:rPr>
      </w:pPr>
      <w:r w:rsidRPr="00C82587">
        <w:rPr>
          <w:rFonts w:cstheme="minorHAnsi"/>
          <w:lang w:val="en-US"/>
        </w:rPr>
        <w:t>Under the Insurance Act, the only requirement for a valid designation is that it must be in writing. While not explicitly required under the Insurance Act, the designation must also identify the contract to which it applies and the beneficiaries and their entitlements with sufficient clarity.</w:t>
      </w:r>
      <w:r w:rsidRPr="00C82587">
        <w:rPr>
          <w:rFonts w:cstheme="minorHAnsi"/>
        </w:rPr>
        <w:t> </w:t>
      </w:r>
      <w:r w:rsidRPr="00C82587">
        <w:rPr>
          <w:rFonts w:cstheme="minorHAnsi"/>
          <w:lang w:val="en-US"/>
        </w:rPr>
        <w:t>A designation, alteration or revocation of the beneficiary may be made in more than one way.</w:t>
      </w:r>
      <w:r w:rsidRPr="00C82587">
        <w:rPr>
          <w:rFonts w:cstheme="minorHAnsi"/>
        </w:rPr>
        <w:t> </w:t>
      </w:r>
      <w:r w:rsidRPr="00C82587">
        <w:rPr>
          <w:rFonts w:cstheme="minorHAnsi"/>
          <w:lang w:val="en-US"/>
        </w:rPr>
        <w:t xml:space="preserve">Two of the ways </w:t>
      </w:r>
      <w:r w:rsidRPr="00C82587">
        <w:rPr>
          <w:rFonts w:cstheme="minorHAnsi"/>
          <w:lang w:val="en-US"/>
        </w:rPr>
        <w:lastRenderedPageBreak/>
        <w:t>include being made in a beneficiary designation document or in the will. And Canada Life does accept electronic signatures for designations</w:t>
      </w:r>
      <w:r w:rsidR="0019227E">
        <w:rPr>
          <w:rFonts w:cstheme="minorHAnsi"/>
          <w:lang w:val="en-US"/>
        </w:rPr>
        <w:t>,</w:t>
      </w:r>
      <w:r w:rsidRPr="00C82587">
        <w:rPr>
          <w:rFonts w:cstheme="minorHAnsi"/>
          <w:lang w:val="en-US"/>
        </w:rPr>
        <w:t xml:space="preserve"> provided they satisfy the requirements of the jurisdiction in which the document is being signed. This would involve making sure that the requirements for P</w:t>
      </w:r>
      <w:r w:rsidR="0019227E">
        <w:rPr>
          <w:rFonts w:cstheme="minorHAnsi"/>
          <w:lang w:val="en-US"/>
        </w:rPr>
        <w:t>IPEDA</w:t>
      </w:r>
      <w:r w:rsidRPr="00C82587">
        <w:rPr>
          <w:rFonts w:cstheme="minorHAnsi"/>
          <w:lang w:val="en-US"/>
        </w:rPr>
        <w:t>, provincial Electronic Commerce Acts and so on are complied with, and we use DocuSign for this electronic signature.</w:t>
      </w:r>
      <w:r w:rsidRPr="00C82587">
        <w:rPr>
          <w:rFonts w:cstheme="minorHAnsi"/>
        </w:rPr>
        <w:t> </w:t>
      </w:r>
    </w:p>
    <w:p w14:paraId="686DB505" w14:textId="07F1528F" w:rsidR="008673F8" w:rsidRPr="00C82587" w:rsidRDefault="008673F8" w:rsidP="008673F8">
      <w:pPr>
        <w:spacing w:after="110"/>
        <w:rPr>
          <w:rFonts w:cstheme="minorHAnsi"/>
        </w:rPr>
      </w:pPr>
      <w:r w:rsidRPr="00C82587">
        <w:rPr>
          <w:rFonts w:eastAsia="Segoe UI" w:cstheme="minorHAnsi"/>
          <w:b/>
          <w:bCs/>
        </w:rPr>
        <w:t xml:space="preserve">Description: </w:t>
      </w:r>
      <w:r w:rsidRPr="00C82587">
        <w:rPr>
          <w:rFonts w:eastAsia="Segoe UI" w:cstheme="minorHAnsi"/>
        </w:rPr>
        <w:t>The next slide displays an image of a kid holding a pet dog along with a white text box</w:t>
      </w:r>
      <w:r w:rsidR="00727D9A">
        <w:rPr>
          <w:rFonts w:eastAsia="Segoe UI" w:cstheme="minorHAnsi"/>
        </w:rPr>
        <w:t xml:space="preserve"> </w:t>
      </w:r>
      <w:r w:rsidRPr="00C82587">
        <w:rPr>
          <w:rFonts w:eastAsia="Segoe UI" w:cstheme="minorHAnsi"/>
        </w:rPr>
        <w:t>that reads title “</w:t>
      </w:r>
      <w:r w:rsidRPr="00C82587">
        <w:rPr>
          <w:rFonts w:eastAsia="Segoe UI" w:cstheme="minorHAnsi"/>
          <w:b/>
          <w:bCs/>
        </w:rPr>
        <w:t>Beneficiary Designations</w:t>
      </w:r>
      <w:r w:rsidRPr="00C82587">
        <w:rPr>
          <w:rFonts w:eastAsia="Segoe UI" w:cstheme="minorHAnsi"/>
        </w:rPr>
        <w:t>”. It transitions to the next slide</w:t>
      </w:r>
      <w:r w:rsidR="000C6EEC">
        <w:rPr>
          <w:rFonts w:eastAsia="Segoe UI" w:cstheme="minorHAnsi"/>
        </w:rPr>
        <w:t>,</w:t>
      </w:r>
      <w:r w:rsidRPr="00C82587">
        <w:rPr>
          <w:rFonts w:eastAsia="Segoe UI" w:cstheme="minorHAnsi"/>
        </w:rPr>
        <w:t xml:space="preserve"> titled “</w:t>
      </w:r>
      <w:r w:rsidRPr="00C82587">
        <w:rPr>
          <w:rFonts w:eastAsia="Segoe UI" w:cstheme="minorHAnsi"/>
          <w:b/>
          <w:bCs/>
        </w:rPr>
        <w:t>Beneficiary Designati</w:t>
      </w:r>
      <w:r w:rsidR="000C6EEC">
        <w:rPr>
          <w:rFonts w:eastAsia="Segoe UI" w:cstheme="minorHAnsi"/>
          <w:b/>
          <w:bCs/>
        </w:rPr>
        <w:t>ons</w:t>
      </w:r>
      <w:r w:rsidR="00BC0F06" w:rsidRPr="00C82587">
        <w:rPr>
          <w:rFonts w:eastAsia="Segoe UI" w:cstheme="minorHAnsi"/>
          <w:b/>
          <w:bCs/>
        </w:rPr>
        <w:t xml:space="preserve"> – </w:t>
      </w:r>
      <w:r w:rsidRPr="00C82587">
        <w:rPr>
          <w:rFonts w:eastAsia="Segoe UI" w:cstheme="minorHAnsi"/>
          <w:b/>
          <w:bCs/>
        </w:rPr>
        <w:t>Why does it matter?</w:t>
      </w:r>
      <w:r w:rsidRPr="00C82587">
        <w:rPr>
          <w:rFonts w:eastAsia="Segoe UI" w:cstheme="minorHAnsi"/>
        </w:rPr>
        <w:t xml:space="preserve">”, below the title, three different color </w:t>
      </w:r>
      <w:r w:rsidR="00AB7671">
        <w:rPr>
          <w:rFonts w:eastAsia="Segoe UI" w:cstheme="minorHAnsi"/>
        </w:rPr>
        <w:t>(</w:t>
      </w:r>
      <w:r w:rsidRPr="00C82587">
        <w:rPr>
          <w:rFonts w:eastAsia="Segoe UI" w:cstheme="minorHAnsi"/>
        </w:rPr>
        <w:t>Canada Life brand colors- red, dark grey and light grey) boxes appear that shows three different icons along with the onscreen texts that read “Context, Defining a beneficiary, and Does it differ under the Civil Code in Quebec?”.</w:t>
      </w:r>
    </w:p>
    <w:p w14:paraId="71D5F315" w14:textId="77777777" w:rsidR="001B4951" w:rsidRPr="00C82587" w:rsidRDefault="008673F8" w:rsidP="001B4951">
      <w:pPr>
        <w:spacing w:after="110"/>
        <w:rPr>
          <w:rFonts w:eastAsia="Segoe UI" w:cstheme="minorHAnsi"/>
        </w:rPr>
      </w:pPr>
      <w:r w:rsidRPr="00C82587">
        <w:rPr>
          <w:rFonts w:eastAsia="Segoe UI" w:cstheme="minorHAnsi"/>
          <w:b/>
          <w:bCs/>
        </w:rPr>
        <w:t xml:space="preserve">Presenter: </w:t>
      </w:r>
      <w:r w:rsidR="001B4951" w:rsidRPr="00C82587">
        <w:rPr>
          <w:rFonts w:eastAsia="Segoe UI" w:cstheme="minorHAnsi"/>
          <w:lang w:val="en-US"/>
        </w:rPr>
        <w:t>So, we've talked about what beneficiary designations are and since I had talked that beneficiary designations could be changed, what if there were competing designation? What if a beneficiary designation had been filed with the insurer and the client makes a new beneficiary designation by Will or Codicil? Which beneficiary designation will stand?</w:t>
      </w:r>
      <w:r w:rsidR="001B4951" w:rsidRPr="00C82587">
        <w:rPr>
          <w:rFonts w:eastAsia="Segoe UI" w:cstheme="minorHAnsi"/>
        </w:rPr>
        <w:t> </w:t>
      </w:r>
    </w:p>
    <w:p w14:paraId="37DB5B13" w14:textId="77777777" w:rsidR="001B4951" w:rsidRPr="00C82587" w:rsidRDefault="001B4951" w:rsidP="001B4951">
      <w:pPr>
        <w:spacing w:after="110"/>
        <w:rPr>
          <w:rFonts w:eastAsia="Segoe UI" w:cstheme="minorHAnsi"/>
        </w:rPr>
      </w:pPr>
      <w:r w:rsidRPr="00C82587">
        <w:rPr>
          <w:rFonts w:eastAsia="Segoe UI" w:cstheme="minorHAnsi"/>
          <w:lang w:val="en-US"/>
        </w:rPr>
        <w:t>Generally, the last valid beneficiary designation will govern the transfer or distribution of the proceeds after the original plan holder's death.</w:t>
      </w:r>
      <w:r w:rsidRPr="00C82587">
        <w:rPr>
          <w:rFonts w:eastAsia="Segoe UI" w:cstheme="minorHAnsi"/>
        </w:rPr>
        <w:t> </w:t>
      </w:r>
    </w:p>
    <w:p w14:paraId="5357736B" w14:textId="77777777" w:rsidR="00F86273" w:rsidRDefault="001B4951" w:rsidP="001B4951">
      <w:pPr>
        <w:spacing w:after="110"/>
        <w:rPr>
          <w:rFonts w:eastAsia="Segoe UI" w:cstheme="minorHAnsi"/>
          <w:lang w:val="en-US"/>
        </w:rPr>
      </w:pPr>
      <w:r w:rsidRPr="00C82587">
        <w:rPr>
          <w:rFonts w:eastAsia="Segoe UI" w:cstheme="minorHAnsi"/>
          <w:lang w:val="en-US"/>
        </w:rPr>
        <w:t xml:space="preserve">For example, in Ontario, a designation or revocation in a will is </w:t>
      </w:r>
      <w:r w:rsidR="0019227E">
        <w:rPr>
          <w:rFonts w:eastAsia="Segoe UI" w:cstheme="minorHAnsi"/>
          <w:lang w:val="en-US"/>
        </w:rPr>
        <w:t>effective</w:t>
      </w:r>
      <w:r w:rsidRPr="00C82587">
        <w:rPr>
          <w:rFonts w:eastAsia="Segoe UI" w:cstheme="minorHAnsi"/>
          <w:lang w:val="en-US"/>
        </w:rPr>
        <w:t xml:space="preserve"> from the da</w:t>
      </w:r>
      <w:r w:rsidR="0019227E">
        <w:rPr>
          <w:rFonts w:eastAsia="Segoe UI" w:cstheme="minorHAnsi"/>
          <w:lang w:val="en-US"/>
        </w:rPr>
        <w:t>te</w:t>
      </w:r>
      <w:r w:rsidRPr="00C82587">
        <w:rPr>
          <w:rFonts w:eastAsia="Segoe UI" w:cstheme="minorHAnsi"/>
          <w:lang w:val="en-US"/>
        </w:rPr>
        <w:t xml:space="preserve"> that the will is signed under the Succession Law Reform Act, and it would revoke and replace an earlier revocable designation</w:t>
      </w:r>
      <w:r w:rsidR="00F86273">
        <w:rPr>
          <w:rFonts w:eastAsia="Segoe UI" w:cstheme="minorHAnsi"/>
          <w:lang w:val="en-US"/>
        </w:rPr>
        <w:t>,</w:t>
      </w:r>
      <w:r w:rsidRPr="00C82587">
        <w:rPr>
          <w:rFonts w:eastAsia="Segoe UI" w:cstheme="minorHAnsi"/>
          <w:lang w:val="en-US"/>
        </w:rPr>
        <w:t xml:space="preserve"> to the extent of any inconsistency.</w:t>
      </w:r>
    </w:p>
    <w:p w14:paraId="7541B7D9" w14:textId="01C08FC0" w:rsidR="001B4951" w:rsidRPr="00C82587" w:rsidRDefault="001B4951" w:rsidP="001B4951">
      <w:pPr>
        <w:spacing w:after="110"/>
        <w:rPr>
          <w:rFonts w:eastAsia="Segoe UI" w:cstheme="minorHAnsi"/>
        </w:rPr>
      </w:pPr>
      <w:r w:rsidRPr="00C82587">
        <w:rPr>
          <w:rFonts w:eastAsia="Segoe UI" w:cstheme="minorHAnsi"/>
          <w:lang w:val="en-US"/>
        </w:rPr>
        <w:t xml:space="preserve"> In Quebec, a beneficiary cannot be designated or revoked in a will if the beneficiary has already been designated in an insurance policy, unless the will mentions the insurance policy in question or unless the testator's intention is obvious. In addition, the beneficiary designation or revocation made in the last will invalidates that made in a previous will.</w:t>
      </w:r>
      <w:r w:rsidRPr="00C82587">
        <w:rPr>
          <w:rFonts w:eastAsia="Segoe UI" w:cstheme="minorHAnsi"/>
        </w:rPr>
        <w:t> </w:t>
      </w:r>
    </w:p>
    <w:p w14:paraId="063DA890" w14:textId="5E65E3A7" w:rsidR="000B5828" w:rsidRPr="00C82587" w:rsidRDefault="001B4951" w:rsidP="000B5828">
      <w:pPr>
        <w:spacing w:after="110"/>
        <w:rPr>
          <w:rFonts w:eastAsia="Segoe UI" w:cstheme="minorHAnsi"/>
        </w:rPr>
      </w:pPr>
      <w:r w:rsidRPr="00C82587">
        <w:rPr>
          <w:rFonts w:eastAsia="Segoe UI" w:cstheme="minorHAnsi"/>
          <w:b/>
          <w:bCs/>
        </w:rPr>
        <w:t xml:space="preserve">Description: </w:t>
      </w:r>
      <w:r w:rsidR="00E27DC4" w:rsidRPr="00C82587">
        <w:rPr>
          <w:rFonts w:eastAsia="Segoe UI" w:cstheme="minorHAnsi"/>
        </w:rPr>
        <w:t xml:space="preserve">The </w:t>
      </w:r>
      <w:r w:rsidR="001753FB" w:rsidRPr="00C82587">
        <w:rPr>
          <w:rFonts w:eastAsia="Segoe UI" w:cstheme="minorHAnsi"/>
        </w:rPr>
        <w:t>next slide</w:t>
      </w:r>
      <w:r w:rsidR="00727D9A">
        <w:rPr>
          <w:rFonts w:eastAsia="Segoe UI" w:cstheme="minorHAnsi"/>
        </w:rPr>
        <w:t xml:space="preserve">, </w:t>
      </w:r>
      <w:r w:rsidR="001753FB" w:rsidRPr="00C82587">
        <w:rPr>
          <w:rFonts w:eastAsia="Segoe UI" w:cstheme="minorHAnsi"/>
        </w:rPr>
        <w:t>title</w:t>
      </w:r>
      <w:r w:rsidR="00727D9A">
        <w:rPr>
          <w:rFonts w:eastAsia="Segoe UI" w:cstheme="minorHAnsi"/>
        </w:rPr>
        <w:t>d</w:t>
      </w:r>
      <w:r w:rsidR="001753FB" w:rsidRPr="00C82587">
        <w:rPr>
          <w:rFonts w:eastAsia="Segoe UI" w:cstheme="minorHAnsi"/>
          <w:b/>
          <w:bCs/>
        </w:rPr>
        <w:t xml:space="preserve"> “Beneficiary Designations – Competing </w:t>
      </w:r>
      <w:r w:rsidR="00AC4516" w:rsidRPr="00C82587">
        <w:rPr>
          <w:rFonts w:eastAsia="Segoe UI" w:cstheme="minorHAnsi"/>
          <w:b/>
          <w:bCs/>
        </w:rPr>
        <w:t>Designations</w:t>
      </w:r>
      <w:r w:rsidR="00AC4516">
        <w:rPr>
          <w:rFonts w:eastAsia="Segoe UI" w:cstheme="minorHAnsi"/>
          <w:b/>
          <w:bCs/>
        </w:rPr>
        <w:t xml:space="preserve">” </w:t>
      </w:r>
      <w:r w:rsidR="00AC4516" w:rsidRPr="00AC4516">
        <w:rPr>
          <w:rFonts w:eastAsia="Segoe UI" w:cstheme="minorHAnsi"/>
        </w:rPr>
        <w:t>appears</w:t>
      </w:r>
      <w:r w:rsidR="001753FB" w:rsidRPr="00AC4516">
        <w:rPr>
          <w:rFonts w:eastAsia="Segoe UI" w:cstheme="minorHAnsi"/>
        </w:rPr>
        <w:t>,</w:t>
      </w:r>
      <w:r w:rsidR="001753FB" w:rsidRPr="00C82587">
        <w:rPr>
          <w:rFonts w:eastAsia="Segoe UI" w:cstheme="minorHAnsi"/>
          <w:b/>
          <w:bCs/>
        </w:rPr>
        <w:t xml:space="preserve"> </w:t>
      </w:r>
      <w:r w:rsidR="001753FB" w:rsidRPr="00C82587">
        <w:rPr>
          <w:rFonts w:eastAsia="Segoe UI" w:cstheme="minorHAnsi"/>
        </w:rPr>
        <w:t xml:space="preserve">followed by </w:t>
      </w:r>
      <w:r w:rsidR="004D7CE0">
        <w:rPr>
          <w:rFonts w:eastAsia="Segoe UI" w:cstheme="minorHAnsi"/>
        </w:rPr>
        <w:t>the</w:t>
      </w:r>
      <w:r w:rsidR="00AC4516">
        <w:rPr>
          <w:rFonts w:eastAsia="Segoe UI" w:cstheme="minorHAnsi"/>
        </w:rPr>
        <w:t xml:space="preserve"> slide content</w:t>
      </w:r>
      <w:r w:rsidR="000B5828" w:rsidRPr="00C82587">
        <w:rPr>
          <w:rFonts w:eastAsia="Segoe UI" w:cstheme="minorHAnsi"/>
        </w:rPr>
        <w:t xml:space="preserve"> </w:t>
      </w:r>
      <w:r w:rsidR="009F57A5" w:rsidRPr="00C82587">
        <w:rPr>
          <w:rFonts w:eastAsia="Segoe UI" w:cstheme="minorHAnsi"/>
        </w:rPr>
        <w:t xml:space="preserve">that </w:t>
      </w:r>
      <w:r w:rsidR="00A076CA">
        <w:rPr>
          <w:rFonts w:eastAsia="Segoe UI" w:cstheme="minorHAnsi"/>
        </w:rPr>
        <w:t>the presenter discusses and is included</w:t>
      </w:r>
      <w:r w:rsidR="001D020B" w:rsidRPr="00C82587">
        <w:rPr>
          <w:rFonts w:eastAsia="Segoe UI" w:cstheme="minorHAnsi"/>
        </w:rPr>
        <w:t xml:space="preserve"> in the </w:t>
      </w:r>
      <w:r w:rsidR="00A11479" w:rsidRPr="00C82587">
        <w:rPr>
          <w:rFonts w:eastAsia="Segoe UI" w:cstheme="minorHAnsi"/>
        </w:rPr>
        <w:t>transcript</w:t>
      </w:r>
      <w:r w:rsidR="004961AA">
        <w:rPr>
          <w:rFonts w:eastAsia="Segoe UI" w:cstheme="minorHAnsi"/>
        </w:rPr>
        <w:t>.</w:t>
      </w:r>
    </w:p>
    <w:p w14:paraId="57C91908" w14:textId="14BFFC0B" w:rsidR="006B102F" w:rsidRPr="00C82587" w:rsidRDefault="006B102F" w:rsidP="000B5828">
      <w:pPr>
        <w:spacing w:after="110"/>
        <w:rPr>
          <w:rFonts w:eastAsia="Segoe UI" w:cstheme="minorHAnsi"/>
        </w:rPr>
      </w:pPr>
      <w:r w:rsidRPr="00C82587">
        <w:rPr>
          <w:rFonts w:eastAsia="Segoe UI" w:cstheme="minorHAnsi"/>
          <w:b/>
          <w:bCs/>
        </w:rPr>
        <w:t xml:space="preserve">Presenter: </w:t>
      </w:r>
      <w:r w:rsidR="009900FD" w:rsidRPr="00C82587">
        <w:rPr>
          <w:rFonts w:eastAsia="Segoe UI" w:cstheme="minorHAnsi"/>
          <w:lang w:val="en-US"/>
        </w:rPr>
        <w:t>So, one of the things that is not required, but it is something that somebody can do to try to minimize any problems that could arise in the future, is if a beneficiary designation is made by declaration, the owner may wish but isn't required to inform the insurer of its existence. The risk in not filing the declaration with the insurer is that the proceeds upon death of the life insured may be paid to the wrong party.</w:t>
      </w:r>
      <w:r w:rsidR="009900FD" w:rsidRPr="00C82587">
        <w:rPr>
          <w:rFonts w:eastAsia="Segoe UI" w:cstheme="minorHAnsi"/>
        </w:rPr>
        <w:t> </w:t>
      </w:r>
    </w:p>
    <w:p w14:paraId="3F7EF2C7" w14:textId="4D533AED" w:rsidR="00972262" w:rsidRPr="00C82587" w:rsidRDefault="00972262" w:rsidP="000B5828">
      <w:pPr>
        <w:spacing w:after="110"/>
        <w:rPr>
          <w:rFonts w:eastAsia="Segoe UI" w:cstheme="minorHAnsi"/>
        </w:rPr>
      </w:pPr>
      <w:r w:rsidRPr="00C82587">
        <w:rPr>
          <w:rFonts w:eastAsia="Segoe UI" w:cstheme="minorHAnsi"/>
          <w:b/>
          <w:bCs/>
        </w:rPr>
        <w:t xml:space="preserve">Description: </w:t>
      </w:r>
      <w:r w:rsidRPr="00C82587">
        <w:rPr>
          <w:rFonts w:eastAsia="Segoe UI" w:cstheme="minorHAnsi"/>
        </w:rPr>
        <w:t>The next slide</w:t>
      </w:r>
      <w:r w:rsidR="00D5148B">
        <w:rPr>
          <w:rFonts w:eastAsia="Segoe UI" w:cstheme="minorHAnsi"/>
        </w:rPr>
        <w:t xml:space="preserve">, </w:t>
      </w:r>
      <w:r w:rsidRPr="00C82587">
        <w:rPr>
          <w:rFonts w:eastAsia="Segoe UI" w:cstheme="minorHAnsi"/>
        </w:rPr>
        <w:t>title</w:t>
      </w:r>
      <w:r w:rsidR="00D5148B">
        <w:rPr>
          <w:rFonts w:eastAsia="Segoe UI" w:cstheme="minorHAnsi"/>
        </w:rPr>
        <w:t>d</w:t>
      </w:r>
      <w:r w:rsidRPr="00C82587">
        <w:rPr>
          <w:rFonts w:eastAsia="Segoe UI" w:cstheme="minorHAnsi"/>
          <w:b/>
          <w:bCs/>
        </w:rPr>
        <w:t xml:space="preserve"> “Beneficiary Designations – Competing Designations”</w:t>
      </w:r>
      <w:r w:rsidR="00AC4516" w:rsidRPr="00AC4516">
        <w:rPr>
          <w:rFonts w:eastAsia="Segoe UI" w:cstheme="minorHAnsi"/>
        </w:rPr>
        <w:t xml:space="preserve"> appears</w:t>
      </w:r>
      <w:r w:rsidRPr="00C82587">
        <w:rPr>
          <w:rFonts w:eastAsia="Segoe UI" w:cstheme="minorHAnsi"/>
          <w:b/>
          <w:bCs/>
        </w:rPr>
        <w:t xml:space="preserve">, </w:t>
      </w:r>
      <w:r w:rsidRPr="00C82587">
        <w:rPr>
          <w:rFonts w:eastAsia="Segoe UI" w:cstheme="minorHAnsi"/>
        </w:rPr>
        <w:t xml:space="preserve">followed by </w:t>
      </w:r>
      <w:r w:rsidR="001A0A9B">
        <w:rPr>
          <w:rFonts w:eastAsia="Segoe UI" w:cstheme="minorHAnsi"/>
        </w:rPr>
        <w:t>the</w:t>
      </w:r>
      <w:r w:rsidR="00AC4516">
        <w:rPr>
          <w:rFonts w:eastAsia="Segoe UI" w:cstheme="minorHAnsi"/>
        </w:rPr>
        <w:t xml:space="preserve"> main text</w:t>
      </w:r>
      <w:r w:rsidRPr="00C82587">
        <w:rPr>
          <w:rFonts w:eastAsia="Segoe UI" w:cstheme="minorHAnsi"/>
        </w:rPr>
        <w:t xml:space="preserve"> that </w:t>
      </w:r>
      <w:r w:rsidR="00D5148B">
        <w:rPr>
          <w:rFonts w:eastAsia="Segoe UI" w:cstheme="minorHAnsi"/>
        </w:rPr>
        <w:t>r</w:t>
      </w:r>
      <w:r w:rsidRPr="00C82587">
        <w:rPr>
          <w:rFonts w:eastAsia="Segoe UI" w:cstheme="minorHAnsi"/>
        </w:rPr>
        <w:t>eads:</w:t>
      </w:r>
      <w:r w:rsidR="00FD5756" w:rsidRPr="00C82587">
        <w:rPr>
          <w:rFonts w:eastAsia="Segoe UI" w:cstheme="minorHAnsi"/>
        </w:rPr>
        <w:t xml:space="preserve"> </w:t>
      </w:r>
      <w:r w:rsidR="00D553E9" w:rsidRPr="00C82587">
        <w:rPr>
          <w:rFonts w:eastAsia="Segoe UI" w:cstheme="minorHAnsi"/>
          <w:b/>
          <w:bCs/>
        </w:rPr>
        <w:t>Notifying the insurer</w:t>
      </w:r>
    </w:p>
    <w:p w14:paraId="08661222" w14:textId="61CAF3AA" w:rsidR="00D553E9" w:rsidRPr="00C82587" w:rsidRDefault="00D553E9" w:rsidP="00122BB7">
      <w:pPr>
        <w:pStyle w:val="ListParagraph"/>
        <w:numPr>
          <w:ilvl w:val="0"/>
          <w:numId w:val="18"/>
        </w:numPr>
        <w:spacing w:after="110"/>
        <w:rPr>
          <w:rFonts w:eastAsia="Segoe UI" w:cstheme="minorHAnsi"/>
        </w:rPr>
      </w:pPr>
      <w:r w:rsidRPr="00C82587">
        <w:rPr>
          <w:rFonts w:eastAsia="Segoe UI" w:cstheme="minorHAnsi"/>
        </w:rPr>
        <w:t>If a beneficiary designation is made</w:t>
      </w:r>
      <w:r w:rsidR="002A57B1" w:rsidRPr="00C82587">
        <w:rPr>
          <w:rFonts w:eastAsia="Segoe UI" w:cstheme="minorHAnsi"/>
        </w:rPr>
        <w:t xml:space="preserve"> by declaration (i.e. in a separate written instrument) the owner may wish to but is not required to inform the insurer of its existence.</w:t>
      </w:r>
    </w:p>
    <w:p w14:paraId="1574B67D" w14:textId="0CEA0D5E" w:rsidR="002A57B1" w:rsidRPr="00C82587" w:rsidRDefault="002A57B1" w:rsidP="00122BB7">
      <w:pPr>
        <w:pStyle w:val="ListParagraph"/>
        <w:numPr>
          <w:ilvl w:val="0"/>
          <w:numId w:val="18"/>
        </w:numPr>
        <w:spacing w:after="110"/>
        <w:rPr>
          <w:rFonts w:eastAsia="Segoe UI" w:cstheme="minorHAnsi"/>
          <w:b/>
          <w:bCs/>
        </w:rPr>
      </w:pPr>
      <w:r w:rsidRPr="00C82587">
        <w:rPr>
          <w:rFonts w:eastAsia="Segoe UI" w:cstheme="minorHAnsi"/>
        </w:rPr>
        <w:lastRenderedPageBreak/>
        <w:t>The risk in not filing the declaration with the insurer is that the proceeds upon death of the life insured may be paid to the wrong party.</w:t>
      </w:r>
    </w:p>
    <w:p w14:paraId="7DA61C7A" w14:textId="0E5BDC00" w:rsidR="00997DCF" w:rsidRPr="00C82587" w:rsidRDefault="00A32832" w:rsidP="00997DCF">
      <w:pPr>
        <w:spacing w:after="110"/>
        <w:rPr>
          <w:rFonts w:eastAsia="Segoe UI" w:cstheme="minorHAnsi"/>
        </w:rPr>
      </w:pPr>
      <w:r w:rsidRPr="00C82587">
        <w:rPr>
          <w:rFonts w:eastAsia="Segoe UI" w:cstheme="minorHAnsi"/>
          <w:b/>
          <w:bCs/>
        </w:rPr>
        <w:t xml:space="preserve">Presenter: </w:t>
      </w:r>
      <w:r w:rsidR="00997DCF" w:rsidRPr="00C82587">
        <w:rPr>
          <w:rFonts w:eastAsia="Segoe UI" w:cstheme="minorHAnsi"/>
          <w:lang w:val="en-US"/>
        </w:rPr>
        <w:t>So now I've got some scenarios involving beneficiary designations for individuals.</w:t>
      </w:r>
      <w:r w:rsidR="00997DCF" w:rsidRPr="00C82587">
        <w:rPr>
          <w:rFonts w:eastAsia="Segoe UI" w:cstheme="minorHAnsi"/>
        </w:rPr>
        <w:t> </w:t>
      </w:r>
    </w:p>
    <w:p w14:paraId="689F77F8" w14:textId="6D13B0A3" w:rsidR="00997DCF" w:rsidRPr="00C82587" w:rsidRDefault="00997DCF" w:rsidP="00997DCF">
      <w:pPr>
        <w:spacing w:after="110"/>
        <w:rPr>
          <w:rFonts w:eastAsia="Segoe UI" w:cstheme="minorHAnsi"/>
        </w:rPr>
      </w:pPr>
      <w:r w:rsidRPr="00C82587">
        <w:rPr>
          <w:rFonts w:eastAsia="Segoe UI" w:cstheme="minorHAnsi"/>
          <w:lang w:val="en-US"/>
        </w:rPr>
        <w:t xml:space="preserve">So now that we've reviewed the benefits and the meaning of a beneficiary, let's apply this to some case studies. And these </w:t>
      </w:r>
      <w:r w:rsidR="00145976" w:rsidRPr="00C82587">
        <w:rPr>
          <w:rFonts w:eastAsia="Segoe UI" w:cstheme="minorHAnsi"/>
          <w:lang w:val="en-US"/>
        </w:rPr>
        <w:t>kinds</w:t>
      </w:r>
      <w:r w:rsidRPr="00C82587">
        <w:rPr>
          <w:rFonts w:eastAsia="Segoe UI" w:cstheme="minorHAnsi"/>
          <w:lang w:val="en-US"/>
        </w:rPr>
        <w:t xml:space="preserve"> of involve beneficiary designations for individuals following a person's life cycle. The first one will be naming family members, and that could be when somebody is just starting out and they're going to name parents and then maybe siblings as </w:t>
      </w:r>
      <w:r w:rsidR="0009742B" w:rsidRPr="00C82587">
        <w:rPr>
          <w:rFonts w:eastAsia="Segoe UI" w:cstheme="minorHAnsi"/>
          <w:lang w:val="en-US"/>
        </w:rPr>
        <w:t>their</w:t>
      </w:r>
      <w:r w:rsidRPr="00C82587">
        <w:rPr>
          <w:rFonts w:eastAsia="Segoe UI" w:cstheme="minorHAnsi"/>
          <w:lang w:val="en-US"/>
        </w:rPr>
        <w:t xml:space="preserve"> alternat</w:t>
      </w:r>
      <w:r w:rsidR="005B5EC1">
        <w:rPr>
          <w:rFonts w:eastAsia="Segoe UI" w:cstheme="minorHAnsi"/>
          <w:lang w:val="en-US"/>
        </w:rPr>
        <w:t>e/</w:t>
      </w:r>
      <w:r w:rsidRPr="00C82587">
        <w:rPr>
          <w:rFonts w:eastAsia="Segoe UI" w:cstheme="minorHAnsi"/>
          <w:lang w:val="en-US"/>
        </w:rPr>
        <w:t>contingent beneficiaries. And then we can move on as people mature and they're in relationships and they have partners, and then they can have minor children, and the minor children could be their alternate</w:t>
      </w:r>
      <w:r w:rsidR="00275FB9">
        <w:rPr>
          <w:rFonts w:eastAsia="Segoe UI" w:cstheme="minorHAnsi"/>
          <w:lang w:val="en-US"/>
        </w:rPr>
        <w:t>/</w:t>
      </w:r>
      <w:r w:rsidRPr="00C82587">
        <w:rPr>
          <w:rFonts w:eastAsia="Segoe UI" w:cstheme="minorHAnsi"/>
          <w:lang w:val="en-US"/>
        </w:rPr>
        <w:t>contingent beneficiaries. Another thing that arises is providing for a child who has a disability.</w:t>
      </w:r>
      <w:r w:rsidRPr="00C82587">
        <w:rPr>
          <w:rFonts w:eastAsia="Segoe UI" w:cstheme="minorHAnsi"/>
        </w:rPr>
        <w:t> </w:t>
      </w:r>
    </w:p>
    <w:p w14:paraId="48CA447A" w14:textId="77777777" w:rsidR="00997DCF" w:rsidRPr="00C82587" w:rsidRDefault="00997DCF" w:rsidP="00997DCF">
      <w:pPr>
        <w:spacing w:after="110"/>
        <w:rPr>
          <w:rFonts w:eastAsia="Segoe UI" w:cstheme="minorHAnsi"/>
        </w:rPr>
      </w:pPr>
      <w:r w:rsidRPr="00C82587">
        <w:rPr>
          <w:rFonts w:eastAsia="Segoe UI" w:cstheme="minorHAnsi"/>
          <w:lang w:val="en-US"/>
        </w:rPr>
        <w:t xml:space="preserve">And the other thing that can happen is upon marriage breakdown or relationship breakdown, life insurance can be used as security for support to deal with obligations </w:t>
      </w:r>
      <w:proofErr w:type="gramStart"/>
      <w:r w:rsidRPr="00C82587">
        <w:rPr>
          <w:rFonts w:eastAsia="Segoe UI" w:cstheme="minorHAnsi"/>
          <w:lang w:val="en-US"/>
        </w:rPr>
        <w:t>as a result of</w:t>
      </w:r>
      <w:proofErr w:type="gramEnd"/>
      <w:r w:rsidRPr="00C82587">
        <w:rPr>
          <w:rFonts w:eastAsia="Segoe UI" w:cstheme="minorHAnsi"/>
          <w:lang w:val="en-US"/>
        </w:rPr>
        <w:t xml:space="preserve"> that divorce or separation.</w:t>
      </w:r>
      <w:r w:rsidRPr="00C82587">
        <w:rPr>
          <w:rFonts w:eastAsia="Segoe UI" w:cstheme="minorHAnsi"/>
        </w:rPr>
        <w:t> </w:t>
      </w:r>
    </w:p>
    <w:p w14:paraId="780BE3F6" w14:textId="1FCE0468" w:rsidR="0061760E" w:rsidRPr="00C82587" w:rsidRDefault="0061760E" w:rsidP="00997DCF">
      <w:pPr>
        <w:spacing w:after="110"/>
        <w:rPr>
          <w:rFonts w:eastAsia="Segoe UI" w:cstheme="minorHAnsi"/>
        </w:rPr>
      </w:pPr>
      <w:r w:rsidRPr="00C82587">
        <w:rPr>
          <w:rFonts w:eastAsia="Segoe UI" w:cstheme="minorHAnsi"/>
          <w:b/>
          <w:bCs/>
        </w:rPr>
        <w:t xml:space="preserve">Description: </w:t>
      </w:r>
      <w:r w:rsidR="00EC2538" w:rsidRPr="00C82587">
        <w:rPr>
          <w:rFonts w:eastAsia="Segoe UI" w:cstheme="minorHAnsi"/>
        </w:rPr>
        <w:t>The next slide</w:t>
      </w:r>
      <w:r w:rsidR="00D37A7E">
        <w:rPr>
          <w:rFonts w:eastAsia="Segoe UI" w:cstheme="minorHAnsi"/>
        </w:rPr>
        <w:t>,</w:t>
      </w:r>
      <w:r w:rsidR="00EC2538" w:rsidRPr="00C82587">
        <w:rPr>
          <w:rFonts w:eastAsia="Segoe UI" w:cstheme="minorHAnsi"/>
        </w:rPr>
        <w:t xml:space="preserve"> </w:t>
      </w:r>
      <w:r w:rsidR="00091D37" w:rsidRPr="00C82587">
        <w:rPr>
          <w:rFonts w:eastAsia="Segoe UI" w:cstheme="minorHAnsi"/>
        </w:rPr>
        <w:t>title</w:t>
      </w:r>
      <w:r w:rsidR="006D19CA" w:rsidRPr="00C82587">
        <w:rPr>
          <w:rFonts w:eastAsia="Segoe UI" w:cstheme="minorHAnsi"/>
        </w:rPr>
        <w:t>d</w:t>
      </w:r>
      <w:r w:rsidR="00091D37" w:rsidRPr="00C82587">
        <w:rPr>
          <w:rFonts w:eastAsia="Segoe UI" w:cstheme="minorHAnsi"/>
          <w:b/>
          <w:bCs/>
        </w:rPr>
        <w:t xml:space="preserve"> </w:t>
      </w:r>
      <w:r w:rsidR="00F5418A" w:rsidRPr="00C82587">
        <w:rPr>
          <w:rFonts w:eastAsia="Segoe UI" w:cstheme="minorHAnsi"/>
          <w:b/>
          <w:bCs/>
        </w:rPr>
        <w:t>“</w:t>
      </w:r>
      <w:r w:rsidR="00091D37" w:rsidRPr="00C82587">
        <w:rPr>
          <w:rFonts w:eastAsia="Segoe UI" w:cstheme="minorHAnsi"/>
          <w:b/>
          <w:bCs/>
        </w:rPr>
        <w:t xml:space="preserve">Beneficiary Designations for Individuals </w:t>
      </w:r>
      <w:r w:rsidR="00F5418A" w:rsidRPr="00C82587">
        <w:rPr>
          <w:rFonts w:eastAsia="Segoe UI" w:cstheme="minorHAnsi"/>
          <w:b/>
          <w:bCs/>
        </w:rPr>
        <w:t>–</w:t>
      </w:r>
      <w:r w:rsidR="00091D37" w:rsidRPr="00C82587">
        <w:rPr>
          <w:rFonts w:eastAsia="Segoe UI" w:cstheme="minorHAnsi"/>
          <w:b/>
          <w:bCs/>
        </w:rPr>
        <w:t xml:space="preserve"> Scenarios</w:t>
      </w:r>
      <w:r w:rsidR="00F5418A" w:rsidRPr="00C82587">
        <w:rPr>
          <w:rFonts w:eastAsia="Segoe UI" w:cstheme="minorHAnsi"/>
          <w:b/>
          <w:bCs/>
        </w:rPr>
        <w:t xml:space="preserve">” </w:t>
      </w:r>
      <w:r w:rsidR="00D258A1" w:rsidRPr="00D258A1">
        <w:rPr>
          <w:rFonts w:eastAsia="Segoe UI" w:cstheme="minorHAnsi"/>
        </w:rPr>
        <w:t>appears</w:t>
      </w:r>
      <w:r w:rsidR="00AC4516">
        <w:rPr>
          <w:rFonts w:eastAsia="Segoe UI" w:cstheme="minorHAnsi"/>
          <w:b/>
          <w:bCs/>
        </w:rPr>
        <w:t xml:space="preserve">, </w:t>
      </w:r>
      <w:r w:rsidR="00F5418A" w:rsidRPr="00C82587">
        <w:rPr>
          <w:rFonts w:eastAsia="Segoe UI" w:cstheme="minorHAnsi"/>
        </w:rPr>
        <w:t xml:space="preserve">followed by </w:t>
      </w:r>
      <w:r w:rsidR="0094603A">
        <w:rPr>
          <w:rFonts w:eastAsia="Segoe UI" w:cstheme="minorHAnsi"/>
        </w:rPr>
        <w:t xml:space="preserve">the </w:t>
      </w:r>
      <w:r w:rsidR="00CC334C" w:rsidRPr="00C82587">
        <w:rPr>
          <w:rFonts w:eastAsia="Segoe UI" w:cstheme="minorHAnsi"/>
        </w:rPr>
        <w:t>numbered text described below:</w:t>
      </w:r>
    </w:p>
    <w:p w14:paraId="64C38162" w14:textId="5CEC1FDD" w:rsidR="00CC334C" w:rsidRPr="00C82587" w:rsidRDefault="00CC334C" w:rsidP="00CC334C">
      <w:pPr>
        <w:pStyle w:val="ListParagraph"/>
        <w:numPr>
          <w:ilvl w:val="0"/>
          <w:numId w:val="19"/>
        </w:numPr>
        <w:spacing w:after="110"/>
        <w:rPr>
          <w:rFonts w:eastAsia="Segoe UI" w:cstheme="minorHAnsi"/>
        </w:rPr>
      </w:pPr>
      <w:r w:rsidRPr="00C82587">
        <w:rPr>
          <w:rFonts w:eastAsia="Segoe UI" w:cstheme="minorHAnsi"/>
        </w:rPr>
        <w:t>Naming family members</w:t>
      </w:r>
    </w:p>
    <w:p w14:paraId="38B37717" w14:textId="2D3F4139" w:rsidR="00CC334C" w:rsidRPr="00C82587" w:rsidRDefault="00FF0110" w:rsidP="00CC334C">
      <w:pPr>
        <w:pStyle w:val="ListParagraph"/>
        <w:numPr>
          <w:ilvl w:val="0"/>
          <w:numId w:val="19"/>
        </w:numPr>
        <w:spacing w:after="110"/>
        <w:rPr>
          <w:rFonts w:eastAsia="Segoe UI" w:cstheme="minorHAnsi"/>
        </w:rPr>
      </w:pPr>
      <w:r w:rsidRPr="00C82587">
        <w:rPr>
          <w:rFonts w:eastAsia="Segoe UI" w:cstheme="minorHAnsi"/>
        </w:rPr>
        <w:t>Providing for minor children</w:t>
      </w:r>
    </w:p>
    <w:p w14:paraId="5799FE35" w14:textId="2A1F331D" w:rsidR="00FF0110" w:rsidRPr="00C82587" w:rsidRDefault="00FF0110" w:rsidP="00CC334C">
      <w:pPr>
        <w:pStyle w:val="ListParagraph"/>
        <w:numPr>
          <w:ilvl w:val="0"/>
          <w:numId w:val="19"/>
        </w:numPr>
        <w:spacing w:after="110"/>
        <w:rPr>
          <w:rFonts w:eastAsia="Segoe UI" w:cstheme="minorHAnsi"/>
        </w:rPr>
      </w:pPr>
      <w:r w:rsidRPr="00C82587">
        <w:rPr>
          <w:rFonts w:eastAsia="Segoe UI" w:cstheme="minorHAnsi"/>
        </w:rPr>
        <w:t>Providing for a child with a disability</w:t>
      </w:r>
    </w:p>
    <w:p w14:paraId="59F0114E" w14:textId="2017AB24" w:rsidR="00454D82" w:rsidRPr="0094603A" w:rsidRDefault="00454D82" w:rsidP="00454D82">
      <w:pPr>
        <w:pStyle w:val="ListParagraph"/>
        <w:numPr>
          <w:ilvl w:val="0"/>
          <w:numId w:val="19"/>
        </w:numPr>
        <w:spacing w:after="110"/>
        <w:rPr>
          <w:rFonts w:eastAsia="Segoe UI" w:cstheme="minorHAnsi"/>
        </w:rPr>
      </w:pPr>
      <w:r w:rsidRPr="00C82587">
        <w:rPr>
          <w:rFonts w:eastAsia="Segoe UI" w:cstheme="minorHAnsi"/>
        </w:rPr>
        <w:t>Using life insurance as security for support obligations upon separation or divorce</w:t>
      </w:r>
    </w:p>
    <w:p w14:paraId="0F5007B7" w14:textId="2E5880E9" w:rsidR="00454D82" w:rsidRPr="00C82587" w:rsidRDefault="00454D82" w:rsidP="00454D82">
      <w:pPr>
        <w:spacing w:after="110"/>
        <w:rPr>
          <w:rFonts w:eastAsia="Segoe UI" w:cstheme="minorHAnsi"/>
        </w:rPr>
      </w:pPr>
      <w:r w:rsidRPr="00C82587">
        <w:rPr>
          <w:rFonts w:eastAsia="Segoe UI" w:cstheme="minorHAnsi"/>
          <w:b/>
          <w:bCs/>
        </w:rPr>
        <w:t xml:space="preserve">Presenter: </w:t>
      </w:r>
      <w:r w:rsidR="004545EC" w:rsidRPr="00C82587">
        <w:rPr>
          <w:rFonts w:eastAsia="Segoe UI" w:cstheme="minorHAnsi"/>
          <w:lang w:val="en-US"/>
        </w:rPr>
        <w:t>So, let's look at our first case scenario and this is involving Helen, who has purchased a life insurance policy and wants to name parents as the primary beneficiaries and then siblings as the alternate beneficiaries.</w:t>
      </w:r>
      <w:r w:rsidR="004545EC" w:rsidRPr="00C82587">
        <w:rPr>
          <w:rFonts w:eastAsia="Segoe UI" w:cstheme="minorHAnsi"/>
        </w:rPr>
        <w:t> </w:t>
      </w:r>
    </w:p>
    <w:p w14:paraId="3BF28929" w14:textId="58598999" w:rsidR="00E60EFF" w:rsidRPr="00C82587" w:rsidRDefault="00E60EFF" w:rsidP="00454D82">
      <w:pPr>
        <w:spacing w:after="110"/>
        <w:rPr>
          <w:rFonts w:eastAsia="Segoe UI" w:cstheme="minorHAnsi"/>
        </w:rPr>
      </w:pPr>
      <w:r w:rsidRPr="00C82587">
        <w:rPr>
          <w:rFonts w:eastAsia="Segoe UI" w:cstheme="minorHAnsi"/>
          <w:b/>
          <w:bCs/>
        </w:rPr>
        <w:t xml:space="preserve">Description: </w:t>
      </w:r>
      <w:r w:rsidRPr="00C82587">
        <w:rPr>
          <w:rFonts w:eastAsia="Segoe UI" w:cstheme="minorHAnsi"/>
        </w:rPr>
        <w:t>The next slide</w:t>
      </w:r>
      <w:r w:rsidR="00072D4D">
        <w:rPr>
          <w:rFonts w:eastAsia="Segoe UI" w:cstheme="minorHAnsi"/>
        </w:rPr>
        <w:t>,</w:t>
      </w:r>
      <w:r w:rsidRPr="00C82587">
        <w:rPr>
          <w:rFonts w:eastAsia="Segoe UI" w:cstheme="minorHAnsi"/>
        </w:rPr>
        <w:t xml:space="preserve"> </w:t>
      </w:r>
      <w:r w:rsidR="007208B4" w:rsidRPr="00C82587">
        <w:rPr>
          <w:rFonts w:eastAsia="Segoe UI" w:cstheme="minorHAnsi"/>
        </w:rPr>
        <w:t xml:space="preserve">titled </w:t>
      </w:r>
      <w:r w:rsidR="007208B4" w:rsidRPr="00C82587">
        <w:rPr>
          <w:rFonts w:eastAsia="Segoe UI" w:cstheme="minorHAnsi"/>
          <w:b/>
          <w:bCs/>
        </w:rPr>
        <w:t xml:space="preserve">“Case Study 1 – Parents/family members as </w:t>
      </w:r>
      <w:r w:rsidR="0086104D" w:rsidRPr="00C82587">
        <w:rPr>
          <w:rFonts w:eastAsia="Segoe UI" w:cstheme="minorHAnsi"/>
          <w:b/>
          <w:bCs/>
        </w:rPr>
        <w:t>beneficiaries”</w:t>
      </w:r>
      <w:r w:rsidR="00101E57" w:rsidRPr="00C82587">
        <w:rPr>
          <w:rFonts w:eastAsia="Segoe UI" w:cstheme="minorHAnsi"/>
          <w:b/>
          <w:bCs/>
        </w:rPr>
        <w:t xml:space="preserve"> </w:t>
      </w:r>
      <w:r w:rsidR="00101E57" w:rsidRPr="00C82587">
        <w:rPr>
          <w:rFonts w:eastAsia="Segoe UI" w:cstheme="minorHAnsi"/>
        </w:rPr>
        <w:t xml:space="preserve">displays an icon of a </w:t>
      </w:r>
      <w:r w:rsidR="00025BD9" w:rsidRPr="00C82587">
        <w:rPr>
          <w:rFonts w:eastAsia="Segoe UI" w:cstheme="minorHAnsi"/>
        </w:rPr>
        <w:t>certificate in the centre</w:t>
      </w:r>
      <w:r w:rsidR="00DE16EA" w:rsidRPr="00C82587">
        <w:rPr>
          <w:rFonts w:eastAsia="Segoe UI" w:cstheme="minorHAnsi"/>
        </w:rPr>
        <w:t>.</w:t>
      </w:r>
      <w:r w:rsidR="00007F33" w:rsidRPr="00C82587">
        <w:rPr>
          <w:rFonts w:eastAsia="Segoe UI" w:cstheme="minorHAnsi"/>
        </w:rPr>
        <w:t xml:space="preserve"> On the left side, there is a text b</w:t>
      </w:r>
      <w:r w:rsidR="006F3459">
        <w:rPr>
          <w:rFonts w:eastAsia="Segoe UI" w:cstheme="minorHAnsi"/>
        </w:rPr>
        <w:t>ox</w:t>
      </w:r>
      <w:r w:rsidR="00E835C8" w:rsidRPr="00C82587">
        <w:rPr>
          <w:rFonts w:eastAsia="Segoe UI" w:cstheme="minorHAnsi"/>
        </w:rPr>
        <w:t xml:space="preserve"> that reads</w:t>
      </w:r>
      <w:r w:rsidR="009443A6" w:rsidRPr="00C82587">
        <w:rPr>
          <w:rFonts w:eastAsia="Segoe UI" w:cstheme="minorHAnsi"/>
        </w:rPr>
        <w:t xml:space="preserve"> “Helen”. On the right side, there is another </w:t>
      </w:r>
      <w:r w:rsidR="00BC1D2D" w:rsidRPr="00C82587">
        <w:rPr>
          <w:rFonts w:eastAsia="Segoe UI" w:cstheme="minorHAnsi"/>
        </w:rPr>
        <w:t>text b</w:t>
      </w:r>
      <w:r w:rsidR="006F3459">
        <w:rPr>
          <w:rFonts w:eastAsia="Segoe UI" w:cstheme="minorHAnsi"/>
        </w:rPr>
        <w:t>ox</w:t>
      </w:r>
      <w:r w:rsidR="00BC1D2D" w:rsidRPr="00C82587">
        <w:rPr>
          <w:rFonts w:eastAsia="Segoe UI" w:cstheme="minorHAnsi"/>
        </w:rPr>
        <w:t xml:space="preserve"> that reads </w:t>
      </w:r>
      <w:r w:rsidR="00443274" w:rsidRPr="00C82587">
        <w:rPr>
          <w:rFonts w:eastAsia="Segoe UI" w:cstheme="minorHAnsi"/>
        </w:rPr>
        <w:t>“Parents</w:t>
      </w:r>
      <w:r w:rsidR="00BC1D2D" w:rsidRPr="00C82587">
        <w:rPr>
          <w:rFonts w:eastAsia="Segoe UI" w:cstheme="minorHAnsi"/>
        </w:rPr>
        <w:t xml:space="preserve"> or family members”</w:t>
      </w:r>
      <w:r w:rsidR="00443274" w:rsidRPr="00C82587">
        <w:rPr>
          <w:rFonts w:eastAsia="Segoe UI" w:cstheme="minorHAnsi"/>
        </w:rPr>
        <w:t xml:space="preserve">. </w:t>
      </w:r>
      <w:r w:rsidR="00EA239E" w:rsidRPr="00C82587">
        <w:rPr>
          <w:rFonts w:eastAsia="Segoe UI" w:cstheme="minorHAnsi"/>
        </w:rPr>
        <w:t xml:space="preserve">Below </w:t>
      </w:r>
      <w:r w:rsidR="000E28ED" w:rsidRPr="00C82587">
        <w:rPr>
          <w:rFonts w:eastAsia="Segoe UI" w:cstheme="minorHAnsi"/>
        </w:rPr>
        <w:t>th</w:t>
      </w:r>
      <w:r w:rsidR="00AA06D3" w:rsidRPr="00C82587">
        <w:rPr>
          <w:rFonts w:eastAsia="Segoe UI" w:cstheme="minorHAnsi"/>
        </w:rPr>
        <w:t>e right</w:t>
      </w:r>
      <w:r w:rsidR="000E28ED" w:rsidRPr="00C82587">
        <w:rPr>
          <w:rFonts w:eastAsia="Segoe UI" w:cstheme="minorHAnsi"/>
        </w:rPr>
        <w:t xml:space="preserve"> text b</w:t>
      </w:r>
      <w:r w:rsidR="006F3459">
        <w:rPr>
          <w:rFonts w:eastAsia="Segoe UI" w:cstheme="minorHAnsi"/>
        </w:rPr>
        <w:t>ox</w:t>
      </w:r>
      <w:r w:rsidR="000E28ED" w:rsidRPr="00C82587">
        <w:rPr>
          <w:rFonts w:eastAsia="Segoe UI" w:cstheme="minorHAnsi"/>
        </w:rPr>
        <w:t xml:space="preserve">, </w:t>
      </w:r>
      <w:r w:rsidR="00F4002B" w:rsidRPr="00C82587">
        <w:rPr>
          <w:rFonts w:eastAsia="Segoe UI" w:cstheme="minorHAnsi"/>
        </w:rPr>
        <w:t xml:space="preserve">there is </w:t>
      </w:r>
      <w:r w:rsidR="006F3459">
        <w:rPr>
          <w:rFonts w:eastAsia="Segoe UI" w:cstheme="minorHAnsi"/>
        </w:rPr>
        <w:t xml:space="preserve">an </w:t>
      </w:r>
      <w:r w:rsidR="00AA06D3" w:rsidRPr="00C82587">
        <w:rPr>
          <w:rFonts w:eastAsia="Segoe UI" w:cstheme="minorHAnsi"/>
        </w:rPr>
        <w:t>additional</w:t>
      </w:r>
      <w:r w:rsidR="00F4002B" w:rsidRPr="00C82587">
        <w:rPr>
          <w:rFonts w:eastAsia="Segoe UI" w:cstheme="minorHAnsi"/>
        </w:rPr>
        <w:t xml:space="preserve"> text </w:t>
      </w:r>
      <w:r w:rsidR="00B67BAC" w:rsidRPr="00C82587">
        <w:rPr>
          <w:rFonts w:eastAsia="Segoe UI" w:cstheme="minorHAnsi"/>
        </w:rPr>
        <w:t>that reads</w:t>
      </w:r>
      <w:r w:rsidR="00E330AE" w:rsidRPr="00C82587">
        <w:rPr>
          <w:rFonts w:eastAsia="Segoe UI" w:cstheme="minorHAnsi"/>
        </w:rPr>
        <w:t xml:space="preserve"> “Wants to leave life insurance to parents and alternately to siblings”.</w:t>
      </w:r>
    </w:p>
    <w:p w14:paraId="3101940F" w14:textId="77777777" w:rsidR="00E37DE2" w:rsidRPr="00C82587" w:rsidRDefault="00E330AE" w:rsidP="00E37DE2">
      <w:pPr>
        <w:spacing w:after="110"/>
        <w:rPr>
          <w:rFonts w:eastAsia="Segoe UI" w:cstheme="minorHAnsi"/>
        </w:rPr>
      </w:pPr>
      <w:r w:rsidRPr="00C82587">
        <w:rPr>
          <w:rFonts w:eastAsia="Segoe UI" w:cstheme="minorHAnsi"/>
          <w:b/>
          <w:bCs/>
        </w:rPr>
        <w:t>Presenter</w:t>
      </w:r>
      <w:r w:rsidRPr="00C82587">
        <w:rPr>
          <w:rFonts w:eastAsia="Segoe UI" w:cstheme="minorHAnsi"/>
        </w:rPr>
        <w:t xml:space="preserve">: </w:t>
      </w:r>
      <w:r w:rsidR="00E37DE2" w:rsidRPr="00C82587">
        <w:rPr>
          <w:rFonts w:eastAsia="Segoe UI" w:cstheme="minorHAnsi"/>
          <w:lang w:val="en-US"/>
        </w:rPr>
        <w:t>So, if the parents are named as beneficiary, what would happen if one of the parents passed away?</w:t>
      </w:r>
      <w:r w:rsidR="00E37DE2" w:rsidRPr="00C82587">
        <w:rPr>
          <w:rFonts w:eastAsia="Segoe UI" w:cstheme="minorHAnsi"/>
        </w:rPr>
        <w:t> </w:t>
      </w:r>
    </w:p>
    <w:p w14:paraId="2499E1F0" w14:textId="37E8E7E4" w:rsidR="00E37DE2" w:rsidRPr="00C82587" w:rsidRDefault="00E37DE2" w:rsidP="00E37DE2">
      <w:pPr>
        <w:spacing w:after="110"/>
        <w:rPr>
          <w:rFonts w:eastAsia="Segoe UI" w:cstheme="minorHAnsi"/>
        </w:rPr>
      </w:pPr>
      <w:r w:rsidRPr="00C82587">
        <w:rPr>
          <w:rFonts w:eastAsia="Segoe UI" w:cstheme="minorHAnsi"/>
          <w:lang w:val="en-US"/>
        </w:rPr>
        <w:t>It could be that it would then go to the surviving parents and then if both parents were deceased before Helen, the alternate designation was to Helen siblings. But what if one of Helen's siblings predeceased leaving a child or children?</w:t>
      </w:r>
      <w:r w:rsidRPr="00C82587">
        <w:rPr>
          <w:rFonts w:eastAsia="Segoe UI" w:cstheme="minorHAnsi"/>
        </w:rPr>
        <w:t> </w:t>
      </w:r>
    </w:p>
    <w:p w14:paraId="3FE536A2" w14:textId="3D8BBC49" w:rsidR="00620ABD" w:rsidRPr="00C82587" w:rsidRDefault="00620ABD" w:rsidP="00E37DE2">
      <w:pPr>
        <w:spacing w:after="110"/>
        <w:rPr>
          <w:rFonts w:eastAsia="Segoe UI" w:cstheme="minorHAnsi"/>
        </w:rPr>
      </w:pPr>
      <w:r w:rsidRPr="00C82587">
        <w:rPr>
          <w:rFonts w:eastAsia="Segoe UI" w:cstheme="minorHAnsi"/>
          <w:b/>
          <w:bCs/>
        </w:rPr>
        <w:t xml:space="preserve">Description: </w:t>
      </w:r>
      <w:r w:rsidRPr="00C82587">
        <w:rPr>
          <w:rFonts w:eastAsia="Segoe UI" w:cstheme="minorHAnsi"/>
        </w:rPr>
        <w:t>The next slide</w:t>
      </w:r>
      <w:r w:rsidR="00630079">
        <w:rPr>
          <w:rFonts w:eastAsia="Segoe UI" w:cstheme="minorHAnsi"/>
        </w:rPr>
        <w:t>,</w:t>
      </w:r>
      <w:r w:rsidRPr="00C82587">
        <w:rPr>
          <w:rFonts w:eastAsia="Segoe UI" w:cstheme="minorHAnsi"/>
        </w:rPr>
        <w:t xml:space="preserve"> titled </w:t>
      </w:r>
      <w:r w:rsidRPr="00C82587">
        <w:rPr>
          <w:rFonts w:eastAsia="Segoe UI" w:cstheme="minorHAnsi"/>
          <w:b/>
          <w:bCs/>
        </w:rPr>
        <w:t>“</w:t>
      </w:r>
      <w:r w:rsidR="00BB3190" w:rsidRPr="00C82587">
        <w:rPr>
          <w:rFonts w:eastAsia="Segoe UI" w:cstheme="minorHAnsi"/>
          <w:b/>
          <w:bCs/>
        </w:rPr>
        <w:t>Beneficiary Designations – Observations – Provinces outside of Quebec</w:t>
      </w:r>
      <w:r w:rsidR="00441A5B" w:rsidRPr="00C82587">
        <w:rPr>
          <w:rFonts w:eastAsia="Segoe UI" w:cstheme="minorHAnsi"/>
          <w:b/>
          <w:bCs/>
        </w:rPr>
        <w:t xml:space="preserve">” </w:t>
      </w:r>
      <w:r w:rsidR="00D258A1" w:rsidRPr="00D258A1">
        <w:rPr>
          <w:rFonts w:eastAsia="Segoe UI" w:cstheme="minorHAnsi"/>
        </w:rPr>
        <w:t>appears</w:t>
      </w:r>
      <w:r w:rsidR="00AC4516">
        <w:rPr>
          <w:rFonts w:eastAsia="Segoe UI" w:cstheme="minorHAnsi"/>
        </w:rPr>
        <w:t>,</w:t>
      </w:r>
      <w:r w:rsidR="00D258A1">
        <w:rPr>
          <w:rFonts w:eastAsia="Segoe UI" w:cstheme="minorHAnsi"/>
          <w:b/>
          <w:bCs/>
        </w:rPr>
        <w:t xml:space="preserve"> </w:t>
      </w:r>
      <w:r w:rsidR="00E5186F" w:rsidRPr="00C82587">
        <w:rPr>
          <w:rFonts w:eastAsia="Segoe UI" w:cstheme="minorHAnsi"/>
        </w:rPr>
        <w:t xml:space="preserve">followed by </w:t>
      </w:r>
      <w:r w:rsidR="0003556C">
        <w:rPr>
          <w:rFonts w:eastAsia="Segoe UI" w:cstheme="minorHAnsi"/>
        </w:rPr>
        <w:t>a statement</w:t>
      </w:r>
      <w:r w:rsidR="00E5186F" w:rsidRPr="00C82587">
        <w:rPr>
          <w:rFonts w:eastAsia="Segoe UI" w:cstheme="minorHAnsi"/>
        </w:rPr>
        <w:t xml:space="preserve"> that reads “Helen wants to leave her life insurance to </w:t>
      </w:r>
      <w:r w:rsidR="00E5186F" w:rsidRPr="00C82587">
        <w:rPr>
          <w:rFonts w:eastAsia="Segoe UI" w:cstheme="minorHAnsi"/>
        </w:rPr>
        <w:lastRenderedPageBreak/>
        <w:t>her parents and alternately to her siblings”.</w:t>
      </w:r>
      <w:r w:rsidR="00403EA2" w:rsidRPr="00C82587">
        <w:rPr>
          <w:rFonts w:eastAsia="Segoe UI" w:cstheme="minorHAnsi"/>
        </w:rPr>
        <w:t xml:space="preserve"> </w:t>
      </w:r>
      <w:r w:rsidR="0003556C">
        <w:rPr>
          <w:rFonts w:eastAsia="Segoe UI" w:cstheme="minorHAnsi"/>
        </w:rPr>
        <w:t xml:space="preserve">Below the </w:t>
      </w:r>
      <w:r w:rsidR="00547F75">
        <w:rPr>
          <w:rFonts w:eastAsia="Segoe UI" w:cstheme="minorHAnsi"/>
        </w:rPr>
        <w:t xml:space="preserve">statement, </w:t>
      </w:r>
      <w:r w:rsidR="00547F75" w:rsidRPr="00C82587">
        <w:rPr>
          <w:rFonts w:eastAsia="Segoe UI" w:cstheme="minorHAnsi"/>
        </w:rPr>
        <w:t>there</w:t>
      </w:r>
      <w:r w:rsidR="00AB7749" w:rsidRPr="00C82587">
        <w:rPr>
          <w:rFonts w:eastAsia="Segoe UI" w:cstheme="minorHAnsi"/>
        </w:rPr>
        <w:t xml:space="preserve"> are four </w:t>
      </w:r>
      <w:r w:rsidR="00A9767B" w:rsidRPr="00C82587">
        <w:rPr>
          <w:rFonts w:eastAsia="Segoe UI" w:cstheme="minorHAnsi"/>
        </w:rPr>
        <w:t>teal-colored</w:t>
      </w:r>
      <w:r w:rsidR="00AB7749" w:rsidRPr="00C82587">
        <w:rPr>
          <w:rFonts w:eastAsia="Segoe UI" w:cstheme="minorHAnsi"/>
        </w:rPr>
        <w:t xml:space="preserve"> boxes </w:t>
      </w:r>
      <w:r w:rsidR="00A9767B">
        <w:rPr>
          <w:rFonts w:eastAsia="Segoe UI" w:cstheme="minorHAnsi"/>
        </w:rPr>
        <w:t xml:space="preserve">that </w:t>
      </w:r>
      <w:r w:rsidR="0048714C" w:rsidRPr="00C82587">
        <w:rPr>
          <w:rFonts w:eastAsia="Segoe UI" w:cstheme="minorHAnsi"/>
        </w:rPr>
        <w:t xml:space="preserve">contain </w:t>
      </w:r>
      <w:r w:rsidR="004D2D8B">
        <w:rPr>
          <w:rFonts w:eastAsia="Segoe UI" w:cstheme="minorHAnsi"/>
        </w:rPr>
        <w:t>text</w:t>
      </w:r>
      <w:r w:rsidR="00F91BF3">
        <w:rPr>
          <w:rFonts w:eastAsia="Segoe UI" w:cstheme="minorHAnsi"/>
        </w:rPr>
        <w:t>,</w:t>
      </w:r>
      <w:r w:rsidR="0048714C" w:rsidRPr="00C82587">
        <w:rPr>
          <w:rFonts w:eastAsia="Segoe UI" w:cstheme="minorHAnsi"/>
        </w:rPr>
        <w:t xml:space="preserve"> </w:t>
      </w:r>
      <w:r w:rsidR="00A9767B">
        <w:rPr>
          <w:rFonts w:eastAsia="Segoe UI" w:cstheme="minorHAnsi"/>
        </w:rPr>
        <w:t>which the</w:t>
      </w:r>
      <w:r w:rsidR="0048714C" w:rsidRPr="00C82587">
        <w:rPr>
          <w:rFonts w:eastAsia="Segoe UI" w:cstheme="minorHAnsi"/>
        </w:rPr>
        <w:t xml:space="preserve"> presenter </w:t>
      </w:r>
      <w:r w:rsidR="00A9767B">
        <w:rPr>
          <w:rFonts w:eastAsia="Segoe UI" w:cstheme="minorHAnsi"/>
        </w:rPr>
        <w:t>discusses and is</w:t>
      </w:r>
      <w:r w:rsidR="001C32A6">
        <w:rPr>
          <w:rFonts w:eastAsia="Segoe UI" w:cstheme="minorHAnsi"/>
        </w:rPr>
        <w:t xml:space="preserve"> included</w:t>
      </w:r>
      <w:r w:rsidR="00A95BDE" w:rsidRPr="00C82587">
        <w:rPr>
          <w:rFonts w:eastAsia="Segoe UI" w:cstheme="minorHAnsi"/>
        </w:rPr>
        <w:t xml:space="preserve"> in the transcript.</w:t>
      </w:r>
    </w:p>
    <w:p w14:paraId="09031D70" w14:textId="45122274" w:rsidR="006450C6" w:rsidRPr="00C82587" w:rsidRDefault="00ED49B1" w:rsidP="006450C6">
      <w:pPr>
        <w:spacing w:after="110"/>
        <w:rPr>
          <w:rFonts w:eastAsia="Segoe UI" w:cstheme="minorHAnsi"/>
        </w:rPr>
      </w:pPr>
      <w:r w:rsidRPr="00C82587">
        <w:rPr>
          <w:rFonts w:eastAsia="Segoe UI" w:cstheme="minorHAnsi"/>
          <w:b/>
          <w:bCs/>
        </w:rPr>
        <w:t>Presen</w:t>
      </w:r>
      <w:r w:rsidR="009F2EFA" w:rsidRPr="00C82587">
        <w:rPr>
          <w:rFonts w:eastAsia="Segoe UI" w:cstheme="minorHAnsi"/>
          <w:b/>
          <w:bCs/>
        </w:rPr>
        <w:t>ter:</w:t>
      </w:r>
      <w:r w:rsidR="009F2EFA" w:rsidRPr="00C82587">
        <w:rPr>
          <w:rFonts w:eastAsia="Segoe UI" w:cstheme="minorHAnsi"/>
        </w:rPr>
        <w:t xml:space="preserve"> </w:t>
      </w:r>
      <w:r w:rsidR="006450C6" w:rsidRPr="00C82587">
        <w:rPr>
          <w:rFonts w:eastAsia="Segoe UI" w:cstheme="minorHAnsi"/>
          <w:lang w:val="en-US"/>
        </w:rPr>
        <w:t xml:space="preserve">If Helen wanted to have this gift go to a </w:t>
      </w:r>
      <w:r w:rsidR="00875122" w:rsidRPr="00C82587">
        <w:rPr>
          <w:rFonts w:eastAsia="Segoe UI" w:cstheme="minorHAnsi"/>
          <w:lang w:val="en-US"/>
        </w:rPr>
        <w:t>deceased sibling</w:t>
      </w:r>
      <w:r w:rsidR="004D4A6F">
        <w:rPr>
          <w:rFonts w:eastAsia="Segoe UI" w:cstheme="minorHAnsi"/>
          <w:lang w:val="en-US"/>
        </w:rPr>
        <w:t xml:space="preserve">’s </w:t>
      </w:r>
      <w:r w:rsidR="006450C6" w:rsidRPr="00C82587">
        <w:rPr>
          <w:rFonts w:eastAsia="Segoe UI" w:cstheme="minorHAnsi"/>
          <w:lang w:val="en-US"/>
        </w:rPr>
        <w:t>children, her nieces and nephews, it would have to be her</w:t>
      </w:r>
      <w:r w:rsidR="005237DB">
        <w:rPr>
          <w:rFonts w:eastAsia="Segoe UI" w:cstheme="minorHAnsi"/>
          <w:lang w:val="en-US"/>
        </w:rPr>
        <w:t xml:space="preserve"> </w:t>
      </w:r>
      <w:r w:rsidR="006450C6" w:rsidRPr="00C82587">
        <w:rPr>
          <w:rFonts w:eastAsia="Segoe UI" w:cstheme="minorHAnsi"/>
          <w:lang w:val="en-US"/>
        </w:rPr>
        <w:t xml:space="preserve">beneficiary designation would need to be modified because in our example she had just put </w:t>
      </w:r>
      <w:r w:rsidR="00571C91" w:rsidRPr="00C82587">
        <w:rPr>
          <w:rFonts w:eastAsia="Segoe UI" w:cstheme="minorHAnsi"/>
          <w:lang w:val="en-US"/>
        </w:rPr>
        <w:t>siblings,</w:t>
      </w:r>
      <w:r w:rsidR="006450C6" w:rsidRPr="00C82587">
        <w:rPr>
          <w:rFonts w:eastAsia="Segoe UI" w:cstheme="minorHAnsi"/>
          <w:lang w:val="en-US"/>
        </w:rPr>
        <w:t xml:space="preserve"> and she had not specified that if a sibling had predeceased her then she wanted that sibling share to be paid to the </w:t>
      </w:r>
      <w:r w:rsidR="0015497B" w:rsidRPr="00C82587">
        <w:rPr>
          <w:rFonts w:eastAsia="Segoe UI" w:cstheme="minorHAnsi"/>
          <w:lang w:val="en-US"/>
        </w:rPr>
        <w:t>sibling</w:t>
      </w:r>
      <w:r w:rsidR="00B102F3">
        <w:rPr>
          <w:rFonts w:eastAsia="Segoe UI" w:cstheme="minorHAnsi"/>
          <w:lang w:val="en-US"/>
        </w:rPr>
        <w:t>’</w:t>
      </w:r>
      <w:r w:rsidR="0015497B" w:rsidRPr="00C82587">
        <w:rPr>
          <w:rFonts w:eastAsia="Segoe UI" w:cstheme="minorHAnsi"/>
          <w:lang w:val="en-US"/>
        </w:rPr>
        <w:t>s</w:t>
      </w:r>
      <w:r w:rsidR="006450C6" w:rsidRPr="00C82587">
        <w:rPr>
          <w:rFonts w:eastAsia="Segoe UI" w:cstheme="minorHAnsi"/>
          <w:lang w:val="en-US"/>
        </w:rPr>
        <w:t xml:space="preserve"> children. </w:t>
      </w:r>
      <w:r w:rsidR="00571C91" w:rsidRPr="00C82587">
        <w:rPr>
          <w:rFonts w:eastAsia="Segoe UI" w:cstheme="minorHAnsi"/>
          <w:lang w:val="en-US"/>
        </w:rPr>
        <w:t>So,</w:t>
      </w:r>
      <w:r w:rsidR="006450C6" w:rsidRPr="00C82587">
        <w:rPr>
          <w:rFonts w:eastAsia="Segoe UI" w:cstheme="minorHAnsi"/>
          <w:lang w:val="en-US"/>
        </w:rPr>
        <w:t xml:space="preserve"> it would need to be clarified.</w:t>
      </w:r>
      <w:r w:rsidR="006450C6" w:rsidRPr="00C82587">
        <w:rPr>
          <w:rFonts w:eastAsia="Segoe UI" w:cstheme="minorHAnsi"/>
        </w:rPr>
        <w:t> </w:t>
      </w:r>
    </w:p>
    <w:p w14:paraId="578D0BE8" w14:textId="472DD3A8" w:rsidR="006450C6" w:rsidRPr="00C82587" w:rsidRDefault="006450C6" w:rsidP="006450C6">
      <w:pPr>
        <w:spacing w:after="110"/>
        <w:rPr>
          <w:rFonts w:eastAsia="Segoe UI" w:cstheme="minorHAnsi"/>
        </w:rPr>
      </w:pPr>
      <w:r w:rsidRPr="00C82587">
        <w:rPr>
          <w:rFonts w:eastAsia="Segoe UI" w:cstheme="minorHAnsi"/>
          <w:lang w:val="en-US"/>
        </w:rPr>
        <w:t xml:space="preserve">And </w:t>
      </w:r>
      <w:r w:rsidR="004D2D8B" w:rsidRPr="00C82587">
        <w:rPr>
          <w:rFonts w:eastAsia="Segoe UI" w:cstheme="minorHAnsi"/>
          <w:lang w:val="en-US"/>
        </w:rPr>
        <w:t>so,</w:t>
      </w:r>
      <w:r w:rsidRPr="00C82587">
        <w:rPr>
          <w:rFonts w:eastAsia="Segoe UI" w:cstheme="minorHAnsi"/>
          <w:lang w:val="en-US"/>
        </w:rPr>
        <w:t xml:space="preserve"> one of the things that happens, and one of the problems is if people use generic descriptions, </w:t>
      </w:r>
      <w:r w:rsidR="00A138E8">
        <w:rPr>
          <w:rFonts w:eastAsia="Segoe UI" w:cstheme="minorHAnsi"/>
          <w:lang w:val="en-US"/>
        </w:rPr>
        <w:t>“</w:t>
      </w:r>
      <w:r w:rsidRPr="00C82587">
        <w:rPr>
          <w:rFonts w:eastAsia="Segoe UI" w:cstheme="minorHAnsi"/>
          <w:lang w:val="en-US"/>
        </w:rPr>
        <w:t>my wife</w:t>
      </w:r>
      <w:r w:rsidR="00A138E8">
        <w:rPr>
          <w:rFonts w:eastAsia="Segoe UI" w:cstheme="minorHAnsi"/>
          <w:lang w:val="en-US"/>
        </w:rPr>
        <w:t>”</w:t>
      </w:r>
      <w:r w:rsidRPr="00C82587">
        <w:rPr>
          <w:rFonts w:eastAsia="Segoe UI" w:cstheme="minorHAnsi"/>
          <w:lang w:val="en-US"/>
        </w:rPr>
        <w:t xml:space="preserve"> or </w:t>
      </w:r>
      <w:r w:rsidR="00A138E8">
        <w:rPr>
          <w:rFonts w:eastAsia="Segoe UI" w:cstheme="minorHAnsi"/>
          <w:lang w:val="en-US"/>
        </w:rPr>
        <w:t>“</w:t>
      </w:r>
      <w:r w:rsidRPr="00C82587">
        <w:rPr>
          <w:rFonts w:eastAsia="Segoe UI" w:cstheme="minorHAnsi"/>
          <w:lang w:val="en-US"/>
        </w:rPr>
        <w:t>my brother</w:t>
      </w:r>
      <w:r w:rsidR="00A138E8">
        <w:rPr>
          <w:rFonts w:eastAsia="Segoe UI" w:cstheme="minorHAnsi"/>
          <w:lang w:val="en-US"/>
        </w:rPr>
        <w:t>”</w:t>
      </w:r>
      <w:r w:rsidRPr="00C82587">
        <w:rPr>
          <w:rFonts w:eastAsia="Segoe UI" w:cstheme="minorHAnsi"/>
          <w:lang w:val="en-US"/>
        </w:rPr>
        <w:t xml:space="preserve">, there's the potential for confusion. It could be that somebody, when they have the insurance policy, has one brother, but when they pass away, there's been a younger brother that's been born, which brother, you know, </w:t>
      </w:r>
      <w:r w:rsidR="004D2D8B" w:rsidRPr="00C82587">
        <w:rPr>
          <w:rFonts w:eastAsia="Segoe UI" w:cstheme="minorHAnsi"/>
          <w:lang w:val="en-US"/>
        </w:rPr>
        <w:t>so</w:t>
      </w:r>
      <w:r w:rsidRPr="00C82587">
        <w:rPr>
          <w:rFonts w:eastAsia="Segoe UI" w:cstheme="minorHAnsi"/>
          <w:lang w:val="en-US"/>
        </w:rPr>
        <w:t xml:space="preserve"> what did they mean? Or maybe they weren't talking to one </w:t>
      </w:r>
      <w:r w:rsidR="00571C91" w:rsidRPr="00C82587">
        <w:rPr>
          <w:rFonts w:eastAsia="Segoe UI" w:cstheme="minorHAnsi"/>
          <w:lang w:val="en-US"/>
        </w:rPr>
        <w:t>brother,</w:t>
      </w:r>
      <w:r w:rsidRPr="00C82587">
        <w:rPr>
          <w:rFonts w:eastAsia="Segoe UI" w:cstheme="minorHAnsi"/>
          <w:lang w:val="en-US"/>
        </w:rPr>
        <w:t xml:space="preserve"> and they wanted only the one that they were talking to names. </w:t>
      </w:r>
      <w:r w:rsidR="004D2D8B" w:rsidRPr="00C82587">
        <w:rPr>
          <w:rFonts w:eastAsia="Segoe UI" w:cstheme="minorHAnsi"/>
          <w:lang w:val="en-US"/>
        </w:rPr>
        <w:t>So,</w:t>
      </w:r>
      <w:r w:rsidRPr="00C82587">
        <w:rPr>
          <w:rFonts w:eastAsia="Segoe UI" w:cstheme="minorHAnsi"/>
          <w:lang w:val="en-US"/>
        </w:rPr>
        <w:t xml:space="preserve"> it would be better to be clear.</w:t>
      </w:r>
      <w:r w:rsidRPr="00C82587">
        <w:rPr>
          <w:rFonts w:eastAsia="Segoe UI" w:cstheme="minorHAnsi"/>
        </w:rPr>
        <w:t> </w:t>
      </w:r>
    </w:p>
    <w:p w14:paraId="590EA24A" w14:textId="715CD671" w:rsidR="006450C6" w:rsidRPr="00C82587" w:rsidRDefault="006450C6" w:rsidP="006450C6">
      <w:pPr>
        <w:spacing w:after="110"/>
        <w:rPr>
          <w:rFonts w:eastAsia="Segoe UI" w:cstheme="minorHAnsi"/>
        </w:rPr>
      </w:pPr>
      <w:r w:rsidRPr="00C82587">
        <w:rPr>
          <w:rFonts w:eastAsia="Segoe UI" w:cstheme="minorHAnsi"/>
          <w:lang w:val="en-US"/>
        </w:rPr>
        <w:t xml:space="preserve">And the other thing is my wife, sometimes we have people that have a legal </w:t>
      </w:r>
      <w:r w:rsidR="00875122" w:rsidRPr="00C82587">
        <w:rPr>
          <w:rFonts w:eastAsia="Segoe UI" w:cstheme="minorHAnsi"/>
          <w:lang w:val="en-US"/>
        </w:rPr>
        <w:t>marriage,</w:t>
      </w:r>
      <w:r w:rsidRPr="00C82587">
        <w:rPr>
          <w:rFonts w:eastAsia="Segoe UI" w:cstheme="minorHAnsi"/>
          <w:lang w:val="en-US"/>
        </w:rPr>
        <w:t xml:space="preserve"> and they might still be legally married and now they are separated from that </w:t>
      </w:r>
      <w:r w:rsidR="00571C91" w:rsidRPr="00C82587">
        <w:rPr>
          <w:rFonts w:eastAsia="Segoe UI" w:cstheme="minorHAnsi"/>
          <w:lang w:val="en-US"/>
        </w:rPr>
        <w:t>wife,</w:t>
      </w:r>
      <w:r w:rsidRPr="00C82587">
        <w:rPr>
          <w:rFonts w:eastAsia="Segoe UI" w:cstheme="minorHAnsi"/>
          <w:lang w:val="en-US"/>
        </w:rPr>
        <w:t xml:space="preserve"> and they've </w:t>
      </w:r>
      <w:proofErr w:type="gramStart"/>
      <w:r w:rsidRPr="00C82587">
        <w:rPr>
          <w:rFonts w:eastAsia="Segoe UI" w:cstheme="minorHAnsi"/>
          <w:lang w:val="en-US"/>
        </w:rPr>
        <w:t>entered into</w:t>
      </w:r>
      <w:proofErr w:type="gramEnd"/>
      <w:r w:rsidRPr="00C82587">
        <w:rPr>
          <w:rFonts w:eastAsia="Segoe UI" w:cstheme="minorHAnsi"/>
          <w:lang w:val="en-US"/>
        </w:rPr>
        <w:t xml:space="preserve"> a common law. </w:t>
      </w:r>
      <w:r w:rsidR="00875122" w:rsidRPr="00C82587">
        <w:rPr>
          <w:rFonts w:eastAsia="Segoe UI" w:cstheme="minorHAnsi"/>
          <w:lang w:val="en-US"/>
        </w:rPr>
        <w:t>So,</w:t>
      </w:r>
      <w:r w:rsidRPr="00C82587">
        <w:rPr>
          <w:rFonts w:eastAsia="Segoe UI" w:cstheme="minorHAnsi"/>
          <w:lang w:val="en-US"/>
        </w:rPr>
        <w:t xml:space="preserve"> they could potentially maybe have two spouses. </w:t>
      </w:r>
      <w:r w:rsidR="00571C91" w:rsidRPr="00C82587">
        <w:rPr>
          <w:rFonts w:eastAsia="Segoe UI" w:cstheme="minorHAnsi"/>
          <w:lang w:val="en-US"/>
        </w:rPr>
        <w:t>So,</w:t>
      </w:r>
      <w:r w:rsidRPr="00C82587">
        <w:rPr>
          <w:rFonts w:eastAsia="Segoe UI" w:cstheme="minorHAnsi"/>
          <w:lang w:val="en-US"/>
        </w:rPr>
        <w:t xml:space="preserve"> if we're in situations where there's any confusion about </w:t>
      </w:r>
      <w:r w:rsidR="00A84BE9">
        <w:rPr>
          <w:rFonts w:eastAsia="Segoe UI" w:cstheme="minorHAnsi"/>
          <w:lang w:val="en-US"/>
        </w:rPr>
        <w:t>w</w:t>
      </w:r>
      <w:r w:rsidRPr="00C82587">
        <w:rPr>
          <w:rFonts w:eastAsia="Segoe UI" w:cstheme="minorHAnsi"/>
          <w:lang w:val="en-US"/>
        </w:rPr>
        <w:t>ho is intended as the beneficiary, the insurer will pay the funds into court.</w:t>
      </w:r>
      <w:r w:rsidRPr="00C82587">
        <w:rPr>
          <w:rFonts w:eastAsia="Segoe UI" w:cstheme="minorHAnsi"/>
        </w:rPr>
        <w:t> </w:t>
      </w:r>
    </w:p>
    <w:p w14:paraId="04B133F8" w14:textId="348892C4" w:rsidR="00141F01" w:rsidRPr="00C82587" w:rsidRDefault="00517639" w:rsidP="006450C6">
      <w:pPr>
        <w:spacing w:after="110"/>
        <w:rPr>
          <w:rFonts w:eastAsia="Segoe UI" w:cstheme="minorHAnsi"/>
        </w:rPr>
      </w:pPr>
      <w:r w:rsidRPr="00C82587">
        <w:rPr>
          <w:rFonts w:eastAsia="Segoe UI" w:cstheme="minorHAnsi"/>
          <w:b/>
          <w:bCs/>
        </w:rPr>
        <w:t xml:space="preserve">Description: </w:t>
      </w:r>
      <w:r w:rsidR="001F6306" w:rsidRPr="00C82587">
        <w:rPr>
          <w:rFonts w:eastAsia="Segoe UI" w:cstheme="minorHAnsi"/>
        </w:rPr>
        <w:t>The next slide</w:t>
      </w:r>
      <w:r w:rsidR="004D2D8B">
        <w:rPr>
          <w:rFonts w:eastAsia="Segoe UI" w:cstheme="minorHAnsi"/>
        </w:rPr>
        <w:t>,</w:t>
      </w:r>
      <w:r w:rsidR="001F6306" w:rsidRPr="00C82587">
        <w:rPr>
          <w:rFonts w:eastAsia="Segoe UI" w:cstheme="minorHAnsi"/>
        </w:rPr>
        <w:t xml:space="preserve"> titled </w:t>
      </w:r>
      <w:r w:rsidR="001F6306" w:rsidRPr="00C82587">
        <w:rPr>
          <w:rFonts w:eastAsia="Segoe UI" w:cstheme="minorHAnsi"/>
          <w:b/>
          <w:bCs/>
        </w:rPr>
        <w:t>“Beneficiary Designations – Tips and Traps”</w:t>
      </w:r>
      <w:r w:rsidR="00D258A1">
        <w:rPr>
          <w:rFonts w:eastAsia="Segoe UI" w:cstheme="minorHAnsi"/>
          <w:b/>
          <w:bCs/>
        </w:rPr>
        <w:t xml:space="preserve"> </w:t>
      </w:r>
      <w:r w:rsidR="00D258A1" w:rsidRPr="00D258A1">
        <w:rPr>
          <w:rFonts w:eastAsia="Segoe UI" w:cstheme="minorHAnsi"/>
        </w:rPr>
        <w:t>appears</w:t>
      </w:r>
      <w:r w:rsidR="00AC4516">
        <w:rPr>
          <w:rFonts w:eastAsia="Segoe UI" w:cstheme="minorHAnsi"/>
        </w:rPr>
        <w:t>,</w:t>
      </w:r>
      <w:r w:rsidR="001F6306" w:rsidRPr="00C82587">
        <w:rPr>
          <w:rFonts w:eastAsia="Segoe UI" w:cstheme="minorHAnsi"/>
          <w:b/>
          <w:bCs/>
        </w:rPr>
        <w:t xml:space="preserve"> </w:t>
      </w:r>
      <w:r w:rsidR="001F6306" w:rsidRPr="00C82587">
        <w:rPr>
          <w:rFonts w:eastAsia="Segoe UI" w:cstheme="minorHAnsi"/>
        </w:rPr>
        <w:t xml:space="preserve">followed by </w:t>
      </w:r>
      <w:r w:rsidR="00617AE1" w:rsidRPr="00C82587">
        <w:rPr>
          <w:rFonts w:eastAsia="Segoe UI" w:cstheme="minorHAnsi"/>
        </w:rPr>
        <w:t>a heading</w:t>
      </w:r>
      <w:r w:rsidR="00617AE1" w:rsidRPr="00C82587">
        <w:rPr>
          <w:rFonts w:eastAsia="Segoe UI" w:cstheme="minorHAnsi"/>
          <w:b/>
          <w:bCs/>
        </w:rPr>
        <w:t xml:space="preserve"> “TIPS”. </w:t>
      </w:r>
      <w:r w:rsidR="00617AE1" w:rsidRPr="00C82587">
        <w:rPr>
          <w:rFonts w:eastAsia="Segoe UI" w:cstheme="minorHAnsi"/>
        </w:rPr>
        <w:t>Bel</w:t>
      </w:r>
      <w:r w:rsidR="00AC4516">
        <w:rPr>
          <w:rFonts w:eastAsia="Segoe UI" w:cstheme="minorHAnsi"/>
        </w:rPr>
        <w:t>ow</w:t>
      </w:r>
      <w:r w:rsidR="00617AE1" w:rsidRPr="00C82587">
        <w:rPr>
          <w:rFonts w:eastAsia="Segoe UI" w:cstheme="minorHAnsi"/>
        </w:rPr>
        <w:t xml:space="preserve"> the </w:t>
      </w:r>
      <w:r w:rsidR="00E32651" w:rsidRPr="00C82587">
        <w:rPr>
          <w:rFonts w:eastAsia="Segoe UI" w:cstheme="minorHAnsi"/>
        </w:rPr>
        <w:t>heading, there is</w:t>
      </w:r>
      <w:r w:rsidR="00E32651" w:rsidRPr="00C82587">
        <w:rPr>
          <w:rFonts w:eastAsia="Segoe UI" w:cstheme="minorHAnsi"/>
          <w:b/>
          <w:bCs/>
        </w:rPr>
        <w:t xml:space="preserve"> </w:t>
      </w:r>
      <w:r w:rsidR="00021C16">
        <w:rPr>
          <w:rFonts w:eastAsia="Segoe UI" w:cstheme="minorHAnsi"/>
        </w:rPr>
        <w:t>a statement</w:t>
      </w:r>
      <w:r w:rsidR="00E32651" w:rsidRPr="00C82587">
        <w:rPr>
          <w:rFonts w:eastAsia="Segoe UI" w:cstheme="minorHAnsi"/>
        </w:rPr>
        <w:t xml:space="preserve"> that reads </w:t>
      </w:r>
      <w:r w:rsidR="00AC4516">
        <w:rPr>
          <w:rFonts w:eastAsia="Segoe UI" w:cstheme="minorHAnsi"/>
        </w:rPr>
        <w:t>“</w:t>
      </w:r>
      <w:r w:rsidR="00E32651" w:rsidRPr="00C82587">
        <w:rPr>
          <w:rFonts w:eastAsia="Segoe UI" w:cstheme="minorHAnsi"/>
        </w:rPr>
        <w:t>If Helen wanted to have a gift over to</w:t>
      </w:r>
      <w:r w:rsidR="00E32651" w:rsidRPr="00C82587">
        <w:rPr>
          <w:rFonts w:eastAsia="Segoe UI" w:cstheme="minorHAnsi"/>
          <w:b/>
          <w:bCs/>
        </w:rPr>
        <w:t xml:space="preserve"> </w:t>
      </w:r>
      <w:r w:rsidR="00E32651" w:rsidRPr="00C82587">
        <w:rPr>
          <w:rFonts w:eastAsia="Segoe UI" w:cstheme="minorHAnsi"/>
        </w:rPr>
        <w:t xml:space="preserve">a </w:t>
      </w:r>
      <w:r w:rsidR="00AB71F4" w:rsidRPr="00C82587">
        <w:rPr>
          <w:rFonts w:eastAsia="Segoe UI" w:cstheme="minorHAnsi"/>
        </w:rPr>
        <w:t>deceased sibling’s children, Helen would need to modi</w:t>
      </w:r>
      <w:r w:rsidR="00D924B0" w:rsidRPr="00C82587">
        <w:rPr>
          <w:rFonts w:eastAsia="Segoe UI" w:cstheme="minorHAnsi"/>
        </w:rPr>
        <w:t>f</w:t>
      </w:r>
      <w:r w:rsidR="00AB71F4" w:rsidRPr="00C82587">
        <w:rPr>
          <w:rFonts w:eastAsia="Segoe UI" w:cstheme="minorHAnsi"/>
        </w:rPr>
        <w:t>y the designation</w:t>
      </w:r>
      <w:r w:rsidR="00AC4516">
        <w:rPr>
          <w:rFonts w:eastAsia="Segoe UI" w:cstheme="minorHAnsi"/>
        </w:rPr>
        <w:t>”</w:t>
      </w:r>
      <w:r w:rsidR="00AB71F4" w:rsidRPr="00C82587">
        <w:rPr>
          <w:rFonts w:eastAsia="Segoe UI" w:cstheme="minorHAnsi"/>
        </w:rPr>
        <w:t>.</w:t>
      </w:r>
      <w:r w:rsidR="00CF169F" w:rsidRPr="00C82587">
        <w:rPr>
          <w:rFonts w:eastAsia="Segoe UI" w:cstheme="minorHAnsi"/>
        </w:rPr>
        <w:t xml:space="preserve"> </w:t>
      </w:r>
      <w:r w:rsidR="00021C16">
        <w:rPr>
          <w:rFonts w:eastAsia="Segoe UI" w:cstheme="minorHAnsi"/>
        </w:rPr>
        <w:t>Below the statement, there is a</w:t>
      </w:r>
      <w:r w:rsidR="00953CFE" w:rsidRPr="00C82587">
        <w:rPr>
          <w:rFonts w:eastAsia="Segoe UI" w:cstheme="minorHAnsi"/>
        </w:rPr>
        <w:t xml:space="preserve">nother heading </w:t>
      </w:r>
      <w:r w:rsidR="00953CFE" w:rsidRPr="00C82587">
        <w:rPr>
          <w:rFonts w:eastAsia="Segoe UI" w:cstheme="minorHAnsi"/>
          <w:b/>
          <w:bCs/>
        </w:rPr>
        <w:t>“TRAPS”</w:t>
      </w:r>
      <w:r w:rsidR="000E1761" w:rsidRPr="00C82587">
        <w:rPr>
          <w:rFonts w:eastAsia="Segoe UI" w:cstheme="minorHAnsi"/>
          <w:b/>
          <w:bCs/>
        </w:rPr>
        <w:t xml:space="preserve"> </w:t>
      </w:r>
      <w:r w:rsidR="000E1761" w:rsidRPr="00C82587">
        <w:rPr>
          <w:rFonts w:eastAsia="Segoe UI" w:cstheme="minorHAnsi"/>
        </w:rPr>
        <w:t>along with</w:t>
      </w:r>
      <w:r w:rsidR="00180163" w:rsidRPr="00C82587">
        <w:rPr>
          <w:rFonts w:eastAsia="Segoe UI" w:cstheme="minorHAnsi"/>
          <w:b/>
          <w:bCs/>
        </w:rPr>
        <w:t xml:space="preserve"> </w:t>
      </w:r>
      <w:r w:rsidR="00180163" w:rsidRPr="00C82587">
        <w:rPr>
          <w:rFonts w:eastAsia="Segoe UI" w:cstheme="minorHAnsi"/>
        </w:rPr>
        <w:t>the</w:t>
      </w:r>
      <w:r w:rsidR="00E34A03">
        <w:rPr>
          <w:rFonts w:eastAsia="Segoe UI" w:cstheme="minorHAnsi"/>
        </w:rPr>
        <w:t xml:space="preserve"> </w:t>
      </w:r>
      <w:r w:rsidR="00D55526">
        <w:rPr>
          <w:rFonts w:eastAsia="Segoe UI" w:cstheme="minorHAnsi"/>
        </w:rPr>
        <w:t>main</w:t>
      </w:r>
      <w:r w:rsidR="000135C5" w:rsidRPr="00C82587">
        <w:rPr>
          <w:rFonts w:eastAsia="Segoe UI" w:cstheme="minorHAnsi"/>
        </w:rPr>
        <w:t xml:space="preserve"> text that reads “Avoid using descriptions like “</w:t>
      </w:r>
      <w:r w:rsidR="00141F01" w:rsidRPr="00C82587">
        <w:rPr>
          <w:rFonts w:eastAsia="Segoe UI" w:cstheme="minorHAnsi"/>
        </w:rPr>
        <w:t>my wife” or “my brother” – potential for confusion.</w:t>
      </w:r>
      <w:r w:rsidR="00B32436" w:rsidRPr="00C82587">
        <w:rPr>
          <w:rFonts w:eastAsia="Segoe UI" w:cstheme="minorHAnsi"/>
        </w:rPr>
        <w:t xml:space="preserve"> </w:t>
      </w:r>
      <w:r w:rsidR="00141F01" w:rsidRPr="00C82587">
        <w:rPr>
          <w:rFonts w:eastAsia="Segoe UI" w:cstheme="minorHAnsi"/>
        </w:rPr>
        <w:t>C</w:t>
      </w:r>
      <w:r w:rsidR="00B32436" w:rsidRPr="00C82587">
        <w:rPr>
          <w:rFonts w:eastAsia="Segoe UI" w:cstheme="minorHAnsi"/>
        </w:rPr>
        <w:t>onsequence – if the beneficiary designation is not specific and the insurer is concerned about litigation, the insurer will pay the funds into court.”</w:t>
      </w:r>
    </w:p>
    <w:p w14:paraId="0BAD1C97" w14:textId="407C5A2A" w:rsidR="00B32436" w:rsidRPr="00C82587" w:rsidRDefault="00B32436" w:rsidP="006450C6">
      <w:pPr>
        <w:spacing w:after="110"/>
        <w:rPr>
          <w:rFonts w:eastAsia="Segoe UI" w:cstheme="minorHAnsi"/>
          <w:b/>
          <w:bCs/>
        </w:rPr>
      </w:pPr>
      <w:r w:rsidRPr="00C82587">
        <w:rPr>
          <w:rFonts w:eastAsia="Segoe UI" w:cstheme="minorHAnsi"/>
          <w:b/>
          <w:bCs/>
        </w:rPr>
        <w:t>Presenter:</w:t>
      </w:r>
      <w:r w:rsidR="000A6226" w:rsidRPr="00C82587">
        <w:rPr>
          <w:rFonts w:eastAsia="Segoe UI" w:cstheme="minorHAnsi"/>
          <w:b/>
          <w:bCs/>
        </w:rPr>
        <w:t xml:space="preserve"> </w:t>
      </w:r>
      <w:r w:rsidR="00B44C55" w:rsidRPr="00C82587">
        <w:rPr>
          <w:rFonts w:eastAsia="Segoe UI" w:cstheme="minorHAnsi"/>
          <w:lang w:val="en-US"/>
        </w:rPr>
        <w:t xml:space="preserve">So that's one situation. Now we're going to move on to Helen is now in a relationship. She's been moving on and she's in </w:t>
      </w:r>
      <w:r w:rsidR="00571C91" w:rsidRPr="00C82587">
        <w:rPr>
          <w:rFonts w:eastAsia="Segoe UI" w:cstheme="minorHAnsi"/>
          <w:lang w:val="en-US"/>
        </w:rPr>
        <w:t>a</w:t>
      </w:r>
      <w:r w:rsidR="00B44C55" w:rsidRPr="00C82587">
        <w:rPr>
          <w:rFonts w:eastAsia="Segoe UI" w:cstheme="minorHAnsi"/>
          <w:lang w:val="en-US"/>
        </w:rPr>
        <w:t xml:space="preserve"> relationship and they've named each other </w:t>
      </w:r>
      <w:r w:rsidR="00FA6B75" w:rsidRPr="00C82587">
        <w:rPr>
          <w:rFonts w:eastAsia="Segoe UI" w:cstheme="minorHAnsi"/>
          <w:lang w:val="en-US"/>
        </w:rPr>
        <w:t>and</w:t>
      </w:r>
      <w:r w:rsidR="00B44C55" w:rsidRPr="00C82587">
        <w:rPr>
          <w:rFonts w:eastAsia="Segoe UI" w:cstheme="minorHAnsi"/>
          <w:lang w:val="en-US"/>
        </w:rPr>
        <w:t xml:space="preserve"> then if something happens to </w:t>
      </w:r>
      <w:proofErr w:type="gramStart"/>
      <w:r w:rsidR="00B44C55" w:rsidRPr="00C82587">
        <w:rPr>
          <w:rFonts w:eastAsia="Segoe UI" w:cstheme="minorHAnsi"/>
          <w:lang w:val="en-US"/>
        </w:rPr>
        <w:t>both of the parents</w:t>
      </w:r>
      <w:proofErr w:type="gramEnd"/>
      <w:r w:rsidR="00B44C55" w:rsidRPr="00C82587">
        <w:rPr>
          <w:rFonts w:eastAsia="Segoe UI" w:cstheme="minorHAnsi"/>
          <w:lang w:val="en-US"/>
        </w:rPr>
        <w:t xml:space="preserve">, they've got minor </w:t>
      </w:r>
      <w:r w:rsidR="00571C91" w:rsidRPr="00C82587">
        <w:rPr>
          <w:rFonts w:eastAsia="Segoe UI" w:cstheme="minorHAnsi"/>
          <w:lang w:val="en-US"/>
        </w:rPr>
        <w:t>children,</w:t>
      </w:r>
      <w:r w:rsidR="00B44C55" w:rsidRPr="00C82587">
        <w:rPr>
          <w:rFonts w:eastAsia="Segoe UI" w:cstheme="minorHAnsi"/>
          <w:lang w:val="en-US"/>
        </w:rPr>
        <w:t xml:space="preserve"> and they would like to name their minor children as the contingent beneficiaries. </w:t>
      </w:r>
      <w:r w:rsidR="00571C91" w:rsidRPr="00C82587">
        <w:rPr>
          <w:rFonts w:eastAsia="Segoe UI" w:cstheme="minorHAnsi"/>
          <w:lang w:val="en-US"/>
        </w:rPr>
        <w:t>So,</w:t>
      </w:r>
      <w:r w:rsidR="00B44C55" w:rsidRPr="00C82587">
        <w:rPr>
          <w:rFonts w:eastAsia="Segoe UI" w:cstheme="minorHAnsi"/>
          <w:lang w:val="en-US"/>
        </w:rPr>
        <w:t xml:space="preserve"> let's</w:t>
      </w:r>
      <w:r w:rsidR="00A84BE9">
        <w:rPr>
          <w:rFonts w:eastAsia="Segoe UI" w:cstheme="minorHAnsi"/>
          <w:lang w:val="en-US"/>
        </w:rPr>
        <w:t xml:space="preserve"> </w:t>
      </w:r>
      <w:r w:rsidR="00B44C55" w:rsidRPr="00C82587">
        <w:rPr>
          <w:rFonts w:eastAsia="Segoe UI" w:cstheme="minorHAnsi"/>
          <w:lang w:val="en-US"/>
        </w:rPr>
        <w:t xml:space="preserve">explore what would happen if they just named the minor children as a </w:t>
      </w:r>
      <w:r w:rsidR="00571C91" w:rsidRPr="00C82587">
        <w:rPr>
          <w:rFonts w:eastAsia="Segoe UI" w:cstheme="minorHAnsi"/>
          <w:lang w:val="en-US"/>
        </w:rPr>
        <w:t>contingent beneficiary</w:t>
      </w:r>
      <w:r w:rsidR="00B44C55" w:rsidRPr="00C82587">
        <w:rPr>
          <w:rFonts w:eastAsia="Segoe UI" w:cstheme="minorHAnsi"/>
          <w:lang w:val="en-US"/>
        </w:rPr>
        <w:t xml:space="preserve"> and they named each other as the trustee to receive funds for their minor children, but they haven't named an alternate trustee to receive the funds for the minor children if they had both passed away. </w:t>
      </w:r>
      <w:r w:rsidR="00571C91" w:rsidRPr="00C82587">
        <w:rPr>
          <w:rFonts w:eastAsia="Segoe UI" w:cstheme="minorHAnsi"/>
          <w:lang w:val="en-US"/>
        </w:rPr>
        <w:t>So,</w:t>
      </w:r>
      <w:r w:rsidR="00B44C55" w:rsidRPr="00C82587">
        <w:rPr>
          <w:rFonts w:eastAsia="Segoe UI" w:cstheme="minorHAnsi"/>
          <w:lang w:val="en-US"/>
        </w:rPr>
        <w:t xml:space="preserve"> what would happen in this situation?</w:t>
      </w:r>
      <w:r w:rsidR="00B44C55" w:rsidRPr="00C82587">
        <w:rPr>
          <w:rFonts w:eastAsia="Segoe UI" w:cstheme="minorHAnsi"/>
          <w:b/>
          <w:bCs/>
        </w:rPr>
        <w:t> </w:t>
      </w:r>
    </w:p>
    <w:p w14:paraId="17D52045" w14:textId="1F6756B8" w:rsidR="002F1160" w:rsidRPr="00C82587" w:rsidRDefault="00B44C55" w:rsidP="002F1160">
      <w:pPr>
        <w:spacing w:after="110"/>
        <w:rPr>
          <w:rFonts w:eastAsia="Segoe UI" w:cstheme="minorHAnsi"/>
        </w:rPr>
      </w:pPr>
      <w:r w:rsidRPr="00C82587">
        <w:rPr>
          <w:rFonts w:eastAsia="Segoe UI" w:cstheme="minorHAnsi"/>
          <w:b/>
          <w:bCs/>
        </w:rPr>
        <w:t xml:space="preserve">Description: </w:t>
      </w:r>
      <w:r w:rsidR="002F1160" w:rsidRPr="00C82587">
        <w:rPr>
          <w:rFonts w:eastAsia="Segoe UI" w:cstheme="minorHAnsi"/>
        </w:rPr>
        <w:t>The next slide</w:t>
      </w:r>
      <w:r w:rsidR="00D55526">
        <w:rPr>
          <w:rFonts w:eastAsia="Segoe UI" w:cstheme="minorHAnsi"/>
        </w:rPr>
        <w:t>,</w:t>
      </w:r>
      <w:r w:rsidR="002F1160" w:rsidRPr="00C82587">
        <w:rPr>
          <w:rFonts w:eastAsia="Segoe UI" w:cstheme="minorHAnsi"/>
        </w:rPr>
        <w:t xml:space="preserve"> titled </w:t>
      </w:r>
      <w:r w:rsidR="002F1160" w:rsidRPr="00C82587">
        <w:rPr>
          <w:rFonts w:eastAsia="Segoe UI" w:cstheme="minorHAnsi"/>
          <w:b/>
          <w:bCs/>
        </w:rPr>
        <w:t>“Beneficiar</w:t>
      </w:r>
      <w:r w:rsidR="007E6D4D" w:rsidRPr="00C82587">
        <w:rPr>
          <w:rFonts w:eastAsia="Segoe UI" w:cstheme="minorHAnsi"/>
          <w:b/>
          <w:bCs/>
        </w:rPr>
        <w:t>y Designations – Minor children</w:t>
      </w:r>
      <w:r w:rsidR="002F1160" w:rsidRPr="00C82587">
        <w:rPr>
          <w:rFonts w:eastAsia="Segoe UI" w:cstheme="minorHAnsi"/>
          <w:b/>
          <w:bCs/>
        </w:rPr>
        <w:t xml:space="preserve">” </w:t>
      </w:r>
      <w:r w:rsidR="002F1160" w:rsidRPr="00C82587">
        <w:rPr>
          <w:rFonts w:eastAsia="Segoe UI" w:cstheme="minorHAnsi"/>
        </w:rPr>
        <w:t>displays an icon of a certificate in the centre. On the left side, there is a text b</w:t>
      </w:r>
      <w:r w:rsidR="00694C3B">
        <w:rPr>
          <w:rFonts w:eastAsia="Segoe UI" w:cstheme="minorHAnsi"/>
        </w:rPr>
        <w:t>ox</w:t>
      </w:r>
      <w:r w:rsidR="002F1160" w:rsidRPr="00C82587">
        <w:rPr>
          <w:rFonts w:eastAsia="Segoe UI" w:cstheme="minorHAnsi"/>
        </w:rPr>
        <w:t xml:space="preserve"> that reads “</w:t>
      </w:r>
      <w:r w:rsidR="007E6D4D" w:rsidRPr="00C82587">
        <w:rPr>
          <w:rFonts w:eastAsia="Segoe UI" w:cstheme="minorHAnsi"/>
        </w:rPr>
        <w:t>Parent</w:t>
      </w:r>
      <w:r w:rsidR="002F1160" w:rsidRPr="00C82587">
        <w:rPr>
          <w:rFonts w:eastAsia="Segoe UI" w:cstheme="minorHAnsi"/>
        </w:rPr>
        <w:t>”. On the right side, there is another text b</w:t>
      </w:r>
      <w:r w:rsidR="00694C3B">
        <w:rPr>
          <w:rFonts w:eastAsia="Segoe UI" w:cstheme="minorHAnsi"/>
        </w:rPr>
        <w:t>ox</w:t>
      </w:r>
      <w:r w:rsidR="002F1160" w:rsidRPr="00C82587">
        <w:rPr>
          <w:rFonts w:eastAsia="Segoe UI" w:cstheme="minorHAnsi"/>
        </w:rPr>
        <w:t xml:space="preserve"> that reads “</w:t>
      </w:r>
      <w:r w:rsidR="005B7C29" w:rsidRPr="00C82587">
        <w:rPr>
          <w:rFonts w:eastAsia="Segoe UI" w:cstheme="minorHAnsi"/>
        </w:rPr>
        <w:t>Surviving Parent</w:t>
      </w:r>
      <w:r w:rsidR="002F1160" w:rsidRPr="00C82587">
        <w:rPr>
          <w:rFonts w:eastAsia="Segoe UI" w:cstheme="minorHAnsi"/>
        </w:rPr>
        <w:t>”. Below the right text b</w:t>
      </w:r>
      <w:r w:rsidR="00694C3B">
        <w:rPr>
          <w:rFonts w:eastAsia="Segoe UI" w:cstheme="minorHAnsi"/>
        </w:rPr>
        <w:t>ox</w:t>
      </w:r>
      <w:r w:rsidR="002F1160" w:rsidRPr="00C82587">
        <w:rPr>
          <w:rFonts w:eastAsia="Segoe UI" w:cstheme="minorHAnsi"/>
        </w:rPr>
        <w:t xml:space="preserve">, there is </w:t>
      </w:r>
      <w:r w:rsidR="00694C3B">
        <w:rPr>
          <w:rFonts w:eastAsia="Segoe UI" w:cstheme="minorHAnsi"/>
        </w:rPr>
        <w:t xml:space="preserve">an </w:t>
      </w:r>
      <w:r w:rsidR="002F1160" w:rsidRPr="00C82587">
        <w:rPr>
          <w:rFonts w:eastAsia="Segoe UI" w:cstheme="minorHAnsi"/>
        </w:rPr>
        <w:t xml:space="preserve">additional text </w:t>
      </w:r>
      <w:r w:rsidR="00F85E67" w:rsidRPr="00C82587">
        <w:rPr>
          <w:rFonts w:eastAsia="Segoe UI" w:cstheme="minorHAnsi"/>
        </w:rPr>
        <w:t>b</w:t>
      </w:r>
      <w:r w:rsidR="00694C3B">
        <w:rPr>
          <w:rFonts w:eastAsia="Segoe UI" w:cstheme="minorHAnsi"/>
        </w:rPr>
        <w:t>ox</w:t>
      </w:r>
      <w:r w:rsidR="00F85E67" w:rsidRPr="00C82587">
        <w:rPr>
          <w:rFonts w:eastAsia="Segoe UI" w:cstheme="minorHAnsi"/>
        </w:rPr>
        <w:t xml:space="preserve"> </w:t>
      </w:r>
      <w:r w:rsidR="002F1160" w:rsidRPr="00C82587">
        <w:rPr>
          <w:rFonts w:eastAsia="Segoe UI" w:cstheme="minorHAnsi"/>
        </w:rPr>
        <w:t>that reads “</w:t>
      </w:r>
      <w:r w:rsidR="005B7C29" w:rsidRPr="00C82587">
        <w:rPr>
          <w:rFonts w:eastAsia="Segoe UI" w:cstheme="minorHAnsi"/>
        </w:rPr>
        <w:t>Conti</w:t>
      </w:r>
      <w:r w:rsidR="00F85E67" w:rsidRPr="00C82587">
        <w:rPr>
          <w:rFonts w:eastAsia="Segoe UI" w:cstheme="minorHAnsi"/>
        </w:rPr>
        <w:t>ngent beneficiary – minor</w:t>
      </w:r>
      <w:r w:rsidR="00B63E50" w:rsidRPr="00C82587">
        <w:rPr>
          <w:rFonts w:eastAsia="Segoe UI" w:cstheme="minorHAnsi"/>
        </w:rPr>
        <w:t xml:space="preserve"> </w:t>
      </w:r>
      <w:r w:rsidR="00F85E67" w:rsidRPr="00C82587">
        <w:rPr>
          <w:rFonts w:eastAsia="Segoe UI" w:cstheme="minorHAnsi"/>
        </w:rPr>
        <w:t>children</w:t>
      </w:r>
      <w:r w:rsidR="002F1160" w:rsidRPr="00C82587">
        <w:rPr>
          <w:rFonts w:eastAsia="Segoe UI" w:cstheme="minorHAnsi"/>
        </w:rPr>
        <w:t>”.</w:t>
      </w:r>
    </w:p>
    <w:p w14:paraId="24BE1A73" w14:textId="62BD21F2" w:rsidR="00F85E67" w:rsidRPr="00C82587" w:rsidRDefault="00F85E67" w:rsidP="002F1160">
      <w:pPr>
        <w:spacing w:after="110"/>
        <w:rPr>
          <w:rFonts w:eastAsia="Segoe UI" w:cstheme="minorHAnsi"/>
          <w:b/>
          <w:bCs/>
        </w:rPr>
      </w:pPr>
      <w:r w:rsidRPr="00C82587">
        <w:rPr>
          <w:rFonts w:eastAsia="Segoe UI" w:cstheme="minorHAnsi"/>
          <w:b/>
          <w:bCs/>
        </w:rPr>
        <w:t xml:space="preserve">Presenter: </w:t>
      </w:r>
      <w:r w:rsidR="00447EF9" w:rsidRPr="00C82587">
        <w:rPr>
          <w:rFonts w:eastAsia="Segoe UI" w:cstheme="minorHAnsi"/>
          <w:lang w:val="en-US"/>
        </w:rPr>
        <w:t xml:space="preserve">One of the things is I want to set some context is that under the law minor children are not considered capable by reason of the age. </w:t>
      </w:r>
      <w:r w:rsidR="003D2193" w:rsidRPr="00C82587">
        <w:rPr>
          <w:rFonts w:eastAsia="Segoe UI" w:cstheme="minorHAnsi"/>
          <w:lang w:val="en-US"/>
        </w:rPr>
        <w:t>So,</w:t>
      </w:r>
      <w:r w:rsidR="00447EF9" w:rsidRPr="00C82587">
        <w:rPr>
          <w:rFonts w:eastAsia="Segoe UI" w:cstheme="minorHAnsi"/>
          <w:lang w:val="en-US"/>
        </w:rPr>
        <w:t xml:space="preserve"> they're considered essentially to be incapable and that </w:t>
      </w:r>
      <w:r w:rsidR="00447EF9" w:rsidRPr="00C82587">
        <w:rPr>
          <w:rFonts w:eastAsia="Segoe UI" w:cstheme="minorHAnsi"/>
          <w:lang w:val="en-US"/>
        </w:rPr>
        <w:lastRenderedPageBreak/>
        <w:t xml:space="preserve">means they couldn't receive the money directly. And </w:t>
      </w:r>
      <w:r w:rsidR="003D2193" w:rsidRPr="00C82587">
        <w:rPr>
          <w:rFonts w:eastAsia="Segoe UI" w:cstheme="minorHAnsi"/>
          <w:lang w:val="en-US"/>
        </w:rPr>
        <w:t>generally,</w:t>
      </w:r>
      <w:r w:rsidR="00447EF9" w:rsidRPr="00C82587">
        <w:rPr>
          <w:rFonts w:eastAsia="Segoe UI" w:cstheme="minorHAnsi"/>
          <w:lang w:val="en-US"/>
        </w:rPr>
        <w:t xml:space="preserve"> in Ontario and other common law provinces, A child's parents or caregivers are not automatically entitled to receive and manage a minor child's money.</w:t>
      </w:r>
      <w:r w:rsidR="00447EF9" w:rsidRPr="00C82587">
        <w:rPr>
          <w:rFonts w:eastAsia="Segoe UI" w:cstheme="minorHAnsi"/>
          <w:b/>
          <w:bCs/>
        </w:rPr>
        <w:t> </w:t>
      </w:r>
    </w:p>
    <w:p w14:paraId="06783F76" w14:textId="21E92C5C" w:rsidR="003D2193" w:rsidRPr="00C82587" w:rsidRDefault="003D2193" w:rsidP="002F1160">
      <w:pPr>
        <w:spacing w:after="110"/>
        <w:rPr>
          <w:rFonts w:eastAsia="Segoe UI" w:cstheme="minorHAnsi"/>
        </w:rPr>
      </w:pPr>
      <w:r w:rsidRPr="00C82587">
        <w:rPr>
          <w:rFonts w:eastAsia="Segoe UI" w:cstheme="minorHAnsi"/>
          <w:b/>
          <w:bCs/>
        </w:rPr>
        <w:t xml:space="preserve">Description: </w:t>
      </w:r>
      <w:r w:rsidR="000C0AA3" w:rsidRPr="00C82587">
        <w:rPr>
          <w:rFonts w:eastAsia="Segoe UI" w:cstheme="minorHAnsi"/>
        </w:rPr>
        <w:t>The next slide</w:t>
      </w:r>
      <w:r w:rsidR="00694C3B">
        <w:rPr>
          <w:rFonts w:eastAsia="Segoe UI" w:cstheme="minorHAnsi"/>
        </w:rPr>
        <w:t>,</w:t>
      </w:r>
      <w:r w:rsidR="000C0AA3" w:rsidRPr="00C82587">
        <w:rPr>
          <w:rFonts w:eastAsia="Segoe UI" w:cstheme="minorHAnsi"/>
        </w:rPr>
        <w:t xml:space="preserve"> titled </w:t>
      </w:r>
      <w:r w:rsidR="000C0AA3" w:rsidRPr="00C82587">
        <w:rPr>
          <w:rFonts w:eastAsia="Segoe UI" w:cstheme="minorHAnsi"/>
          <w:b/>
          <w:bCs/>
        </w:rPr>
        <w:t>“</w:t>
      </w:r>
      <w:r w:rsidR="002F0170" w:rsidRPr="00C82587">
        <w:rPr>
          <w:rFonts w:eastAsia="Segoe UI" w:cstheme="minorHAnsi"/>
          <w:b/>
          <w:bCs/>
        </w:rPr>
        <w:t xml:space="preserve">Beneficiary Designations – Background information re </w:t>
      </w:r>
      <w:r w:rsidR="008E7F54" w:rsidRPr="00C82587">
        <w:rPr>
          <w:rFonts w:eastAsia="Segoe UI" w:cstheme="minorHAnsi"/>
          <w:b/>
          <w:bCs/>
        </w:rPr>
        <w:t>Minor children”</w:t>
      </w:r>
      <w:r w:rsidR="00D258A1">
        <w:rPr>
          <w:rFonts w:eastAsia="Segoe UI" w:cstheme="minorHAnsi"/>
          <w:b/>
          <w:bCs/>
        </w:rPr>
        <w:t xml:space="preserve"> </w:t>
      </w:r>
      <w:r w:rsidR="00D258A1" w:rsidRPr="00D258A1">
        <w:rPr>
          <w:rFonts w:eastAsia="Segoe UI" w:cstheme="minorHAnsi"/>
        </w:rPr>
        <w:t>appears</w:t>
      </w:r>
      <w:r w:rsidR="00C03B9C">
        <w:rPr>
          <w:rFonts w:eastAsia="Segoe UI" w:cstheme="minorHAnsi"/>
        </w:rPr>
        <w:t>,</w:t>
      </w:r>
      <w:r w:rsidR="008E7F54" w:rsidRPr="00D258A1">
        <w:rPr>
          <w:rFonts w:eastAsia="Segoe UI" w:cstheme="minorHAnsi"/>
        </w:rPr>
        <w:t xml:space="preserve"> </w:t>
      </w:r>
      <w:r w:rsidR="008E7F54" w:rsidRPr="00C82587">
        <w:rPr>
          <w:rFonts w:eastAsia="Segoe UI" w:cstheme="minorHAnsi"/>
        </w:rPr>
        <w:t>followed by</w:t>
      </w:r>
      <w:r w:rsidR="008E7F54" w:rsidRPr="00C82587">
        <w:rPr>
          <w:rFonts w:eastAsia="Segoe UI" w:cstheme="minorHAnsi"/>
          <w:b/>
          <w:bCs/>
        </w:rPr>
        <w:t xml:space="preserve"> </w:t>
      </w:r>
      <w:r w:rsidR="00314600" w:rsidRPr="00C82587">
        <w:rPr>
          <w:rFonts w:eastAsia="Segoe UI" w:cstheme="minorHAnsi"/>
        </w:rPr>
        <w:t xml:space="preserve">two </w:t>
      </w:r>
      <w:r w:rsidR="008E7F54" w:rsidRPr="00C82587">
        <w:rPr>
          <w:rFonts w:eastAsia="Segoe UI" w:cstheme="minorHAnsi"/>
        </w:rPr>
        <w:t>bullet points</w:t>
      </w:r>
      <w:r w:rsidR="00336B7E" w:rsidRPr="00C82587">
        <w:rPr>
          <w:rFonts w:eastAsia="Segoe UI" w:cstheme="minorHAnsi"/>
        </w:rPr>
        <w:t xml:space="preserve"> that</w:t>
      </w:r>
      <w:r w:rsidR="006376B7">
        <w:rPr>
          <w:rFonts w:eastAsia="Segoe UI" w:cstheme="minorHAnsi"/>
        </w:rPr>
        <w:t xml:space="preserve"> the</w:t>
      </w:r>
      <w:r w:rsidR="00336B7E" w:rsidRPr="00C82587">
        <w:rPr>
          <w:rFonts w:eastAsia="Segoe UI" w:cstheme="minorHAnsi"/>
        </w:rPr>
        <w:t xml:space="preserve"> presenter </w:t>
      </w:r>
      <w:r w:rsidR="006376B7">
        <w:rPr>
          <w:rFonts w:eastAsia="Segoe UI" w:cstheme="minorHAnsi"/>
        </w:rPr>
        <w:t>discusse</w:t>
      </w:r>
      <w:r w:rsidR="00336B7E" w:rsidRPr="00C82587">
        <w:rPr>
          <w:rFonts w:eastAsia="Segoe UI" w:cstheme="minorHAnsi"/>
        </w:rPr>
        <w:t>s</w:t>
      </w:r>
      <w:r w:rsidR="006376B7">
        <w:rPr>
          <w:rFonts w:eastAsia="Segoe UI" w:cstheme="minorHAnsi"/>
        </w:rPr>
        <w:t xml:space="preserve"> and are included </w:t>
      </w:r>
      <w:r w:rsidR="00336B7E" w:rsidRPr="00C82587">
        <w:rPr>
          <w:rFonts w:eastAsia="Segoe UI" w:cstheme="minorHAnsi"/>
        </w:rPr>
        <w:t xml:space="preserve">in the </w:t>
      </w:r>
      <w:r w:rsidR="00B63E50" w:rsidRPr="00C82587">
        <w:rPr>
          <w:rFonts w:eastAsia="Segoe UI" w:cstheme="minorHAnsi"/>
        </w:rPr>
        <w:t>tran</w:t>
      </w:r>
      <w:r w:rsidR="00336B7E" w:rsidRPr="00C82587">
        <w:rPr>
          <w:rFonts w:eastAsia="Segoe UI" w:cstheme="minorHAnsi"/>
        </w:rPr>
        <w:t>script.</w:t>
      </w:r>
    </w:p>
    <w:p w14:paraId="2BBA16EE" w14:textId="45B236C1" w:rsidR="00307853" w:rsidRPr="00C82587" w:rsidRDefault="00B63E50" w:rsidP="00307853">
      <w:pPr>
        <w:spacing w:after="110"/>
        <w:rPr>
          <w:rFonts w:eastAsia="Segoe UI" w:cstheme="minorHAnsi"/>
        </w:rPr>
      </w:pPr>
      <w:r w:rsidRPr="00C82587">
        <w:rPr>
          <w:rFonts w:eastAsia="Segoe UI" w:cstheme="minorHAnsi"/>
          <w:b/>
          <w:bCs/>
        </w:rPr>
        <w:t xml:space="preserve">Presenter: </w:t>
      </w:r>
      <w:r w:rsidR="00307853" w:rsidRPr="00C82587">
        <w:rPr>
          <w:rFonts w:eastAsia="Segoe UI" w:cstheme="minorHAnsi"/>
          <w:lang w:val="en-US"/>
        </w:rPr>
        <w:t>So, I thought I would use Ontario's an example of how this could be done or what would happen if we had these minor children and trust provisions hadn't been set up. So, one of the things that will happen is the parents had life insurance policies. Now both parents have passed away and what's going to happen to these life insurance policies and how are they? What's going to happen for them where they've been left for minor children? But nothing has really been dealt with to do that in the procedures under the law. So, one of the first things would be what is the amount of the insurance proceeds? The insurance proceeds are under $35,000. The funds could be paid to a guardian of the child and if one of the parents had still been alive, it could have been paid to the parent. That's step one. Step 2, if the amount is $35,000 or more, and no one had been appointed as the guardian of property for the child. And we'll get into that in another moment.</w:t>
      </w:r>
      <w:r w:rsidR="00307853" w:rsidRPr="00C82587">
        <w:rPr>
          <w:rFonts w:eastAsia="Segoe UI" w:cstheme="minorHAnsi"/>
        </w:rPr>
        <w:t> </w:t>
      </w:r>
    </w:p>
    <w:p w14:paraId="1D0E81DA" w14:textId="77777777" w:rsidR="00307853" w:rsidRPr="00C82587" w:rsidRDefault="00307853" w:rsidP="00307853">
      <w:pPr>
        <w:spacing w:after="110"/>
        <w:rPr>
          <w:rFonts w:eastAsia="Segoe UI" w:cstheme="minorHAnsi"/>
        </w:rPr>
      </w:pPr>
      <w:r w:rsidRPr="00C82587">
        <w:rPr>
          <w:rFonts w:eastAsia="Segoe UI" w:cstheme="minorHAnsi"/>
          <w:lang w:val="en-US"/>
        </w:rPr>
        <w:t>The funds would be paid into court and held by the accountant of the Superior Court of Justice until the child attained the age of majority, which is 18 in Ontario. And if this child needed the funds before reaching the age of 18, a request would need to be made through the Minors Funds program with the appropriate forms. And the request would have to show that the money would be used for the direct benefit of the child and the caregivers would be unable to meet the needs of the child without receiving this money.</w:t>
      </w:r>
      <w:r w:rsidRPr="00C82587">
        <w:rPr>
          <w:rFonts w:eastAsia="Segoe UI" w:cstheme="minorHAnsi"/>
        </w:rPr>
        <w:t> </w:t>
      </w:r>
    </w:p>
    <w:p w14:paraId="1D847408" w14:textId="7FCAF2ED" w:rsidR="00307853" w:rsidRPr="00C82587" w:rsidRDefault="009601F3" w:rsidP="00307853">
      <w:pPr>
        <w:spacing w:after="110"/>
        <w:rPr>
          <w:rFonts w:eastAsia="Segoe UI" w:cstheme="minorHAnsi"/>
        </w:rPr>
      </w:pPr>
      <w:r w:rsidRPr="00C82587">
        <w:rPr>
          <w:rFonts w:eastAsia="Segoe UI" w:cstheme="minorHAnsi"/>
          <w:b/>
          <w:bCs/>
        </w:rPr>
        <w:t xml:space="preserve">Description: </w:t>
      </w:r>
      <w:r w:rsidRPr="00C82587">
        <w:rPr>
          <w:rFonts w:eastAsia="Segoe UI" w:cstheme="minorHAnsi"/>
        </w:rPr>
        <w:t xml:space="preserve">The </w:t>
      </w:r>
      <w:r w:rsidR="00BC5524" w:rsidRPr="00C82587">
        <w:rPr>
          <w:rFonts w:eastAsia="Segoe UI" w:cstheme="minorHAnsi"/>
        </w:rPr>
        <w:t>next slide</w:t>
      </w:r>
      <w:r w:rsidR="006376B7">
        <w:rPr>
          <w:rFonts w:eastAsia="Segoe UI" w:cstheme="minorHAnsi"/>
        </w:rPr>
        <w:t>,</w:t>
      </w:r>
      <w:r w:rsidR="00BC5524" w:rsidRPr="00C82587">
        <w:rPr>
          <w:rFonts w:eastAsia="Segoe UI" w:cstheme="minorHAnsi"/>
        </w:rPr>
        <w:t xml:space="preserve"> titled </w:t>
      </w:r>
      <w:r w:rsidR="00BC5524" w:rsidRPr="00C82587">
        <w:rPr>
          <w:rFonts w:eastAsia="Segoe UI" w:cstheme="minorHAnsi"/>
          <w:b/>
          <w:bCs/>
        </w:rPr>
        <w:t>“</w:t>
      </w:r>
      <w:r w:rsidR="000F7B8A" w:rsidRPr="00C82587">
        <w:rPr>
          <w:rFonts w:eastAsia="Segoe UI" w:cstheme="minorHAnsi"/>
          <w:b/>
          <w:bCs/>
        </w:rPr>
        <w:t>Beneficiary Designations for minor</w:t>
      </w:r>
      <w:r w:rsidR="00680951" w:rsidRPr="00C82587">
        <w:rPr>
          <w:rFonts w:eastAsia="Segoe UI" w:cstheme="minorHAnsi"/>
          <w:b/>
          <w:bCs/>
        </w:rPr>
        <w:t>s</w:t>
      </w:r>
      <w:r w:rsidR="000F7B8A" w:rsidRPr="00C82587">
        <w:rPr>
          <w:rFonts w:eastAsia="Segoe UI" w:cstheme="minorHAnsi"/>
          <w:b/>
          <w:bCs/>
        </w:rPr>
        <w:t xml:space="preserve"> – Outside of Quebec – Observations using Ontario as an example”</w:t>
      </w:r>
      <w:r w:rsidR="00D258A1">
        <w:rPr>
          <w:rFonts w:eastAsia="Segoe UI" w:cstheme="minorHAnsi"/>
          <w:b/>
          <w:bCs/>
        </w:rPr>
        <w:t xml:space="preserve"> </w:t>
      </w:r>
      <w:r w:rsidR="00D258A1" w:rsidRPr="00D258A1">
        <w:rPr>
          <w:rFonts w:eastAsia="Segoe UI" w:cstheme="minorHAnsi"/>
        </w:rPr>
        <w:t>appears</w:t>
      </w:r>
      <w:r w:rsidR="00D3195E" w:rsidRPr="00D258A1">
        <w:rPr>
          <w:rFonts w:eastAsia="Segoe UI" w:cstheme="minorHAnsi"/>
        </w:rPr>
        <w:t>.</w:t>
      </w:r>
      <w:r w:rsidR="00D3195E" w:rsidRPr="00C82587">
        <w:rPr>
          <w:rFonts w:eastAsia="Segoe UI" w:cstheme="minorHAnsi"/>
        </w:rPr>
        <w:t xml:space="preserve"> The slide displays two teal</w:t>
      </w:r>
      <w:r w:rsidR="00C03B9C">
        <w:rPr>
          <w:rFonts w:eastAsia="Segoe UI" w:cstheme="minorHAnsi"/>
        </w:rPr>
        <w:t>-</w:t>
      </w:r>
      <w:r w:rsidR="00D3195E" w:rsidRPr="00C82587">
        <w:rPr>
          <w:rFonts w:eastAsia="Segoe UI" w:cstheme="minorHAnsi"/>
        </w:rPr>
        <w:t>colore</w:t>
      </w:r>
      <w:r w:rsidR="00440593" w:rsidRPr="00C82587">
        <w:rPr>
          <w:rFonts w:eastAsia="Segoe UI" w:cstheme="minorHAnsi"/>
        </w:rPr>
        <w:t>d text boxes that read “If amount is &lt;</w:t>
      </w:r>
      <w:r w:rsidR="000D153C" w:rsidRPr="00C82587">
        <w:rPr>
          <w:rFonts w:eastAsia="Segoe UI" w:cstheme="minorHAnsi"/>
        </w:rPr>
        <w:t>$35,000, amounts can be paid to a parent or guardian of the child</w:t>
      </w:r>
      <w:r w:rsidR="00AA7D2A" w:rsidRPr="00C82587">
        <w:rPr>
          <w:rFonts w:eastAsia="Segoe UI" w:cstheme="minorHAnsi"/>
        </w:rPr>
        <w:t>” and “If amount is ≥</w:t>
      </w:r>
      <w:r w:rsidR="0020086B" w:rsidRPr="00C82587">
        <w:rPr>
          <w:rFonts w:eastAsia="Segoe UI" w:cstheme="minorHAnsi"/>
        </w:rPr>
        <w:t xml:space="preserve">$35,000, the amount </w:t>
      </w:r>
      <w:r w:rsidR="00B3386F" w:rsidRPr="00C82587">
        <w:rPr>
          <w:rFonts w:eastAsia="Segoe UI" w:cstheme="minorHAnsi"/>
        </w:rPr>
        <w:t>is paid</w:t>
      </w:r>
      <w:r w:rsidR="0020086B" w:rsidRPr="00C82587">
        <w:rPr>
          <w:rFonts w:eastAsia="Segoe UI" w:cstheme="minorHAnsi"/>
        </w:rPr>
        <w:t xml:space="preserve"> into court or the guardian of property”.</w:t>
      </w:r>
    </w:p>
    <w:p w14:paraId="4C035C81" w14:textId="77C57390" w:rsidR="008B4E77" w:rsidRPr="00C82587" w:rsidRDefault="004740A7" w:rsidP="008B4E77">
      <w:pPr>
        <w:spacing w:after="110"/>
        <w:rPr>
          <w:rFonts w:eastAsia="Segoe UI" w:cstheme="minorHAnsi"/>
        </w:rPr>
      </w:pPr>
      <w:r w:rsidRPr="00C82587">
        <w:rPr>
          <w:rFonts w:eastAsia="Segoe UI" w:cstheme="minorHAnsi"/>
          <w:b/>
          <w:bCs/>
        </w:rPr>
        <w:t xml:space="preserve">Presenter: </w:t>
      </w:r>
      <w:r w:rsidR="008B4E77" w:rsidRPr="00C82587">
        <w:rPr>
          <w:rFonts w:eastAsia="Segoe UI" w:cstheme="minorHAnsi"/>
          <w:lang w:val="en-US"/>
        </w:rPr>
        <w:t xml:space="preserve">So, I had mentioned that there was this guardian of property for child. </w:t>
      </w:r>
      <w:r w:rsidR="0057387C" w:rsidRPr="00C82587">
        <w:rPr>
          <w:rFonts w:eastAsia="Segoe UI" w:cstheme="minorHAnsi"/>
          <w:lang w:val="en-US"/>
        </w:rPr>
        <w:t>So,</w:t>
      </w:r>
      <w:r w:rsidR="008B4E77" w:rsidRPr="00C82587">
        <w:rPr>
          <w:rFonts w:eastAsia="Segoe UI" w:cstheme="minorHAnsi"/>
          <w:lang w:val="en-US"/>
        </w:rPr>
        <w:t xml:space="preserve"> guardian of property for the child could be appointed. And in our case study, the parents had passed away. </w:t>
      </w:r>
      <w:r w:rsidR="0057387C" w:rsidRPr="00C82587">
        <w:rPr>
          <w:rFonts w:eastAsia="Segoe UI" w:cstheme="minorHAnsi"/>
          <w:lang w:val="en-US"/>
        </w:rPr>
        <w:t>So,</w:t>
      </w:r>
      <w:r w:rsidR="008B4E77" w:rsidRPr="00C82587">
        <w:rPr>
          <w:rFonts w:eastAsia="Segoe UI" w:cstheme="minorHAnsi"/>
          <w:lang w:val="en-US"/>
        </w:rPr>
        <w:t xml:space="preserve"> we'd be looking at somebody else being named to be appointed as the guardian, the child property.</w:t>
      </w:r>
      <w:r w:rsidR="008B4E77" w:rsidRPr="00C82587">
        <w:rPr>
          <w:rFonts w:eastAsia="Segoe UI" w:cstheme="minorHAnsi"/>
        </w:rPr>
        <w:t> </w:t>
      </w:r>
    </w:p>
    <w:p w14:paraId="38008D11" w14:textId="4B78C59F" w:rsidR="008B4E77" w:rsidRPr="00C82587" w:rsidRDefault="008B4E77" w:rsidP="008B4E77">
      <w:pPr>
        <w:spacing w:after="110"/>
        <w:rPr>
          <w:rFonts w:eastAsia="Segoe UI" w:cstheme="minorHAnsi"/>
        </w:rPr>
      </w:pPr>
      <w:r w:rsidRPr="00C82587">
        <w:rPr>
          <w:rFonts w:eastAsia="Segoe UI" w:cstheme="minorHAnsi"/>
          <w:lang w:val="en-US"/>
        </w:rPr>
        <w:t xml:space="preserve">And where the amount of money is substantial, the court may require a Trust Company to act as the guardian of property. The court will consider </w:t>
      </w:r>
      <w:proofErr w:type="gramStart"/>
      <w:r w:rsidRPr="00C82587">
        <w:rPr>
          <w:rFonts w:eastAsia="Segoe UI" w:cstheme="minorHAnsi"/>
          <w:lang w:val="en-US"/>
        </w:rPr>
        <w:t>all of</w:t>
      </w:r>
      <w:proofErr w:type="gramEnd"/>
      <w:r w:rsidRPr="00C82587">
        <w:rPr>
          <w:rFonts w:eastAsia="Segoe UI" w:cstheme="minorHAnsi"/>
          <w:lang w:val="en-US"/>
        </w:rPr>
        <w:t xml:space="preserve"> the circumstances, including the </w:t>
      </w:r>
      <w:r w:rsidR="005E2546" w:rsidRPr="00C82587">
        <w:rPr>
          <w:rFonts w:eastAsia="Segoe UI" w:cstheme="minorHAnsi"/>
          <w:lang w:val="en-US"/>
        </w:rPr>
        <w:t>applicant’s</w:t>
      </w:r>
      <w:r w:rsidRPr="00C82587">
        <w:rPr>
          <w:rFonts w:eastAsia="Segoe UI" w:cstheme="minorHAnsi"/>
          <w:lang w:val="en-US"/>
        </w:rPr>
        <w:t xml:space="preserve"> ability to manage the property, the merits of the proposed management plan for the investment and management of this money and the views and preferences of the child were possible. And where we're dealing with a </w:t>
      </w:r>
      <w:r w:rsidR="005E2546" w:rsidRPr="00C82587">
        <w:rPr>
          <w:rFonts w:eastAsia="Segoe UI" w:cstheme="minorHAnsi"/>
          <w:lang w:val="en-US"/>
        </w:rPr>
        <w:t>nonparent</w:t>
      </w:r>
      <w:r w:rsidRPr="00C82587">
        <w:rPr>
          <w:rFonts w:eastAsia="Segoe UI" w:cstheme="minorHAnsi"/>
          <w:lang w:val="en-US"/>
        </w:rPr>
        <w:t xml:space="preserve">, guardians of property </w:t>
      </w:r>
      <w:proofErr w:type="gramStart"/>
      <w:r w:rsidRPr="00C82587">
        <w:rPr>
          <w:rFonts w:eastAsia="Segoe UI" w:cstheme="minorHAnsi"/>
          <w:lang w:val="en-US"/>
        </w:rPr>
        <w:t>have to</w:t>
      </w:r>
      <w:proofErr w:type="gramEnd"/>
      <w:r w:rsidRPr="00C82587">
        <w:rPr>
          <w:rFonts w:eastAsia="Segoe UI" w:cstheme="minorHAnsi"/>
          <w:lang w:val="en-US"/>
        </w:rPr>
        <w:t xml:space="preserve"> post a </w:t>
      </w:r>
      <w:r w:rsidR="0013062D" w:rsidRPr="00C82587">
        <w:rPr>
          <w:rFonts w:eastAsia="Segoe UI" w:cstheme="minorHAnsi"/>
          <w:lang w:val="en-US"/>
        </w:rPr>
        <w:t>bond,</w:t>
      </w:r>
      <w:r w:rsidRPr="00C82587">
        <w:rPr>
          <w:rFonts w:eastAsia="Segoe UI" w:cstheme="minorHAnsi"/>
          <w:lang w:val="en-US"/>
        </w:rPr>
        <w:t xml:space="preserve"> and the application </w:t>
      </w:r>
      <w:proofErr w:type="gramStart"/>
      <w:r w:rsidRPr="00C82587">
        <w:rPr>
          <w:rFonts w:eastAsia="Segoe UI" w:cstheme="minorHAnsi"/>
          <w:lang w:val="en-US"/>
        </w:rPr>
        <w:t>has to</w:t>
      </w:r>
      <w:proofErr w:type="gramEnd"/>
      <w:r w:rsidRPr="00C82587">
        <w:rPr>
          <w:rFonts w:eastAsia="Segoe UI" w:cstheme="minorHAnsi"/>
          <w:lang w:val="en-US"/>
        </w:rPr>
        <w:t xml:space="preserve"> be filed with the Office of the Children's </w:t>
      </w:r>
      <w:r w:rsidR="0013062D">
        <w:rPr>
          <w:rFonts w:eastAsia="Segoe UI" w:cstheme="minorHAnsi"/>
          <w:lang w:val="en-US"/>
        </w:rPr>
        <w:t>lawyer</w:t>
      </w:r>
      <w:r w:rsidRPr="00C82587">
        <w:rPr>
          <w:rFonts w:eastAsia="Segoe UI" w:cstheme="minorHAnsi"/>
          <w:lang w:val="en-US"/>
        </w:rPr>
        <w:t xml:space="preserve"> whose role is to represent the interests of the minor child. And </w:t>
      </w:r>
      <w:r w:rsidR="0013062D" w:rsidRPr="00C82587">
        <w:rPr>
          <w:rFonts w:eastAsia="Segoe UI" w:cstheme="minorHAnsi"/>
          <w:lang w:val="en-US"/>
        </w:rPr>
        <w:t>so,</w:t>
      </w:r>
      <w:r w:rsidRPr="00C82587">
        <w:rPr>
          <w:rFonts w:eastAsia="Segoe UI" w:cstheme="minorHAnsi"/>
          <w:lang w:val="en-US"/>
        </w:rPr>
        <w:t xml:space="preserve"> a management plan </w:t>
      </w:r>
      <w:proofErr w:type="gramStart"/>
      <w:r w:rsidRPr="00C82587">
        <w:rPr>
          <w:rFonts w:eastAsia="Segoe UI" w:cstheme="minorHAnsi"/>
          <w:lang w:val="en-US"/>
        </w:rPr>
        <w:t>has to</w:t>
      </w:r>
      <w:proofErr w:type="gramEnd"/>
      <w:r w:rsidRPr="00C82587">
        <w:rPr>
          <w:rFonts w:eastAsia="Segoe UI" w:cstheme="minorHAnsi"/>
          <w:lang w:val="en-US"/>
        </w:rPr>
        <w:t xml:space="preserve"> be prepared. It will set out the nature and value of the child's property. And then it </w:t>
      </w:r>
      <w:proofErr w:type="gramStart"/>
      <w:r w:rsidRPr="00C82587">
        <w:rPr>
          <w:rFonts w:eastAsia="Segoe UI" w:cstheme="minorHAnsi"/>
          <w:lang w:val="en-US"/>
        </w:rPr>
        <w:t>has to</w:t>
      </w:r>
      <w:proofErr w:type="gramEnd"/>
      <w:r w:rsidRPr="00C82587">
        <w:rPr>
          <w:rFonts w:eastAsia="Segoe UI" w:cstheme="minorHAnsi"/>
          <w:lang w:val="en-US"/>
        </w:rPr>
        <w:t xml:space="preserve"> include an investment plan, breakdown of the cash </w:t>
      </w:r>
      <w:r w:rsidRPr="00D805FA">
        <w:rPr>
          <w:rFonts w:eastAsia="Segoe UI" w:cstheme="minorHAnsi"/>
          <w:lang w:val="en-US"/>
        </w:rPr>
        <w:t>equities, fixed</w:t>
      </w:r>
      <w:r w:rsidRPr="00C82587">
        <w:rPr>
          <w:rFonts w:eastAsia="Segoe UI" w:cstheme="minorHAnsi"/>
          <w:lang w:val="en-US"/>
        </w:rPr>
        <w:t xml:space="preserve"> </w:t>
      </w:r>
      <w:r w:rsidRPr="00C82587">
        <w:rPr>
          <w:rFonts w:eastAsia="Segoe UI" w:cstheme="minorHAnsi"/>
          <w:lang w:val="en-US"/>
        </w:rPr>
        <w:lastRenderedPageBreak/>
        <w:t xml:space="preserve">incomes, any details about commissions and costs or fees to be paid, risks with any of the </w:t>
      </w:r>
      <w:r w:rsidR="005E6239">
        <w:rPr>
          <w:rFonts w:eastAsia="Segoe UI" w:cstheme="minorHAnsi"/>
          <w:lang w:val="en-US"/>
        </w:rPr>
        <w:t xml:space="preserve">proposed </w:t>
      </w:r>
      <w:r w:rsidRPr="00C82587">
        <w:rPr>
          <w:rFonts w:eastAsia="Segoe UI" w:cstheme="minorHAnsi"/>
          <w:lang w:val="en-US"/>
        </w:rPr>
        <w:t xml:space="preserve">investments, the anticipated rate of return from the investment and the management plan and any subsequent changes </w:t>
      </w:r>
      <w:proofErr w:type="gramStart"/>
      <w:r w:rsidRPr="00C82587">
        <w:rPr>
          <w:rFonts w:eastAsia="Segoe UI" w:cstheme="minorHAnsi"/>
          <w:lang w:val="en-US"/>
        </w:rPr>
        <w:t>have to</w:t>
      </w:r>
      <w:proofErr w:type="gramEnd"/>
      <w:r w:rsidRPr="00C82587">
        <w:rPr>
          <w:rFonts w:eastAsia="Segoe UI" w:cstheme="minorHAnsi"/>
          <w:lang w:val="en-US"/>
        </w:rPr>
        <w:t xml:space="preserve"> be approved by the court.</w:t>
      </w:r>
      <w:r w:rsidRPr="00C82587">
        <w:rPr>
          <w:rFonts w:eastAsia="Segoe UI" w:cstheme="minorHAnsi"/>
        </w:rPr>
        <w:t> </w:t>
      </w:r>
    </w:p>
    <w:p w14:paraId="0830949A" w14:textId="054E3858" w:rsidR="008B4E77" w:rsidRPr="00C82587" w:rsidRDefault="007E3D46" w:rsidP="008B4E77">
      <w:pPr>
        <w:spacing w:after="110"/>
        <w:rPr>
          <w:rFonts w:eastAsia="Segoe UI" w:cstheme="minorHAnsi"/>
        </w:rPr>
      </w:pPr>
      <w:r w:rsidRPr="00C82587">
        <w:rPr>
          <w:rFonts w:eastAsia="Segoe UI" w:cstheme="minorHAnsi"/>
          <w:lang w:val="en-US"/>
        </w:rPr>
        <w:t>So,</w:t>
      </w:r>
      <w:r w:rsidR="008B4E77" w:rsidRPr="00C82587">
        <w:rPr>
          <w:rFonts w:eastAsia="Segoe UI" w:cstheme="minorHAnsi"/>
          <w:lang w:val="en-US"/>
        </w:rPr>
        <w:t xml:space="preserve"> the guardian of property would receive a guardianship order and this management plan that they'll have to follow. And they'll have to keep detailed records of all dealings with the money and everything that they're doing regarding this. And the property would be transferred to the child at the </w:t>
      </w:r>
      <w:r w:rsidRPr="00C82587">
        <w:rPr>
          <w:rFonts w:eastAsia="Segoe UI" w:cstheme="minorHAnsi"/>
          <w:lang w:val="en-US"/>
        </w:rPr>
        <w:t>age of</w:t>
      </w:r>
      <w:r w:rsidR="008B4E77" w:rsidRPr="00C82587">
        <w:rPr>
          <w:rFonts w:eastAsia="Segoe UI" w:cstheme="minorHAnsi"/>
          <w:lang w:val="en-US"/>
        </w:rPr>
        <w:t xml:space="preserve"> 18. And then they also may have to do periodic reporting of their accounts about the care and management of the property to the Office of the Children's Lawyer. And the Office of the Children's Lawyer is an office in </w:t>
      </w:r>
      <w:r w:rsidRPr="00C82587">
        <w:rPr>
          <w:rFonts w:eastAsia="Segoe UI" w:cstheme="minorHAnsi"/>
          <w:lang w:val="en-US"/>
        </w:rPr>
        <w:t>Ontario,</w:t>
      </w:r>
      <w:r w:rsidR="008B4E77" w:rsidRPr="00C82587">
        <w:rPr>
          <w:rFonts w:eastAsia="Segoe UI" w:cstheme="minorHAnsi"/>
          <w:lang w:val="en-US"/>
        </w:rPr>
        <w:t xml:space="preserve"> and it's intended to </w:t>
      </w:r>
      <w:r w:rsidR="00CD060D" w:rsidRPr="00C82587">
        <w:rPr>
          <w:rFonts w:eastAsia="Segoe UI" w:cstheme="minorHAnsi"/>
          <w:lang w:val="en-US"/>
        </w:rPr>
        <w:t>protect and</w:t>
      </w:r>
      <w:r w:rsidR="008B4E77" w:rsidRPr="00C82587">
        <w:rPr>
          <w:rFonts w:eastAsia="Segoe UI" w:cstheme="minorHAnsi"/>
          <w:lang w:val="en-US"/>
        </w:rPr>
        <w:t xml:space="preserve"> look after the interests of minor children. The other option would be </w:t>
      </w:r>
      <w:r w:rsidR="00CD060D">
        <w:rPr>
          <w:rFonts w:eastAsia="Segoe UI" w:cstheme="minorHAnsi"/>
          <w:lang w:val="en-US"/>
        </w:rPr>
        <w:t>a</w:t>
      </w:r>
      <w:r w:rsidR="00CD060D" w:rsidRPr="00C82587">
        <w:rPr>
          <w:rFonts w:eastAsia="Segoe UI" w:cstheme="minorHAnsi"/>
          <w:lang w:val="en-US"/>
        </w:rPr>
        <w:t>ppoint</w:t>
      </w:r>
      <w:r w:rsidR="004913D3">
        <w:rPr>
          <w:rFonts w:eastAsia="Segoe UI" w:cstheme="minorHAnsi"/>
          <w:lang w:val="en-US"/>
        </w:rPr>
        <w:t xml:space="preserve"> </w:t>
      </w:r>
      <w:r w:rsidR="008D3B36">
        <w:rPr>
          <w:rFonts w:eastAsia="Segoe UI" w:cstheme="minorHAnsi"/>
          <w:lang w:val="en-US"/>
        </w:rPr>
        <w:t xml:space="preserve">a </w:t>
      </w:r>
      <w:r w:rsidR="008B4E77" w:rsidRPr="00C82587">
        <w:rPr>
          <w:rFonts w:eastAsia="Segoe UI" w:cstheme="minorHAnsi"/>
          <w:lang w:val="en-US"/>
        </w:rPr>
        <w:t xml:space="preserve">trustee for the children. And in all provinces except Quebec, trustee could be appointed. </w:t>
      </w:r>
      <w:r w:rsidR="005F1FE3" w:rsidRPr="00C82587">
        <w:rPr>
          <w:rFonts w:eastAsia="Segoe UI" w:cstheme="minorHAnsi"/>
          <w:lang w:val="en-US"/>
        </w:rPr>
        <w:t>So,</w:t>
      </w:r>
      <w:r w:rsidR="008B4E77" w:rsidRPr="00C82587">
        <w:rPr>
          <w:rFonts w:eastAsia="Segoe UI" w:cstheme="minorHAnsi"/>
          <w:lang w:val="en-US"/>
        </w:rPr>
        <w:t xml:space="preserve"> the life insurance benefits would be paid under the contract to a beneficiary who at the time the payment is made as a minor. And so instead it would be paid to the trustee in trust for the beneficiary, and then this trust would cease once the beneficiary reached the age of majority and what that age of majority will depend on, which province</w:t>
      </w:r>
      <w:r w:rsidR="005F1FE3">
        <w:rPr>
          <w:rFonts w:eastAsia="Segoe UI" w:cstheme="minorHAnsi"/>
          <w:lang w:val="en-US"/>
        </w:rPr>
        <w:t>,</w:t>
      </w:r>
      <w:r w:rsidR="008B4E77" w:rsidRPr="00C82587">
        <w:rPr>
          <w:rFonts w:eastAsia="Segoe UI" w:cstheme="minorHAnsi"/>
          <w:lang w:val="en-US"/>
        </w:rPr>
        <w:t xml:space="preserve"> Ontario had already said was 18.</w:t>
      </w:r>
      <w:r w:rsidR="008B4E77" w:rsidRPr="00C82587">
        <w:rPr>
          <w:rFonts w:eastAsia="Segoe UI" w:cstheme="minorHAnsi"/>
        </w:rPr>
        <w:t> </w:t>
      </w:r>
    </w:p>
    <w:p w14:paraId="4AC1A01A" w14:textId="77777777" w:rsidR="008B4E77" w:rsidRPr="00C82587" w:rsidRDefault="008B4E77" w:rsidP="008B4E77">
      <w:pPr>
        <w:spacing w:after="110"/>
        <w:rPr>
          <w:rFonts w:eastAsia="Segoe UI" w:cstheme="minorHAnsi"/>
        </w:rPr>
      </w:pPr>
      <w:r w:rsidRPr="00C82587">
        <w:rPr>
          <w:rFonts w:eastAsia="Segoe UI" w:cstheme="minorHAnsi"/>
          <w:lang w:val="en-US"/>
        </w:rPr>
        <w:t>So that's another option.</w:t>
      </w:r>
      <w:r w:rsidRPr="00C82587">
        <w:rPr>
          <w:rFonts w:eastAsia="Segoe UI" w:cstheme="minorHAnsi"/>
        </w:rPr>
        <w:t> </w:t>
      </w:r>
    </w:p>
    <w:p w14:paraId="413DC5ED" w14:textId="31AF2D21" w:rsidR="004E32B3" w:rsidRPr="00C82587" w:rsidRDefault="008B4E77" w:rsidP="004E32B3">
      <w:pPr>
        <w:spacing w:after="110"/>
        <w:rPr>
          <w:rFonts w:eastAsia="Segoe UI" w:cstheme="minorHAnsi"/>
        </w:rPr>
      </w:pPr>
      <w:r w:rsidRPr="00C82587">
        <w:rPr>
          <w:rFonts w:eastAsia="Segoe UI" w:cstheme="minorHAnsi"/>
          <w:b/>
          <w:bCs/>
        </w:rPr>
        <w:t>Description:</w:t>
      </w:r>
      <w:r w:rsidR="004E32B3" w:rsidRPr="00C82587">
        <w:rPr>
          <w:rFonts w:eastAsia="Segoe UI" w:cstheme="minorHAnsi"/>
          <w:b/>
          <w:bCs/>
        </w:rPr>
        <w:t xml:space="preserve"> </w:t>
      </w:r>
      <w:r w:rsidR="004E32B3" w:rsidRPr="00C82587">
        <w:rPr>
          <w:rFonts w:eastAsia="Segoe UI" w:cstheme="minorHAnsi"/>
        </w:rPr>
        <w:t>The next slide</w:t>
      </w:r>
      <w:r w:rsidR="00C03B9C">
        <w:rPr>
          <w:rFonts w:eastAsia="Segoe UI" w:cstheme="minorHAnsi"/>
        </w:rPr>
        <w:t>,</w:t>
      </w:r>
      <w:r w:rsidR="004E32B3" w:rsidRPr="00C82587">
        <w:rPr>
          <w:rFonts w:eastAsia="Segoe UI" w:cstheme="minorHAnsi"/>
        </w:rPr>
        <w:t xml:space="preserve"> titled </w:t>
      </w:r>
      <w:r w:rsidR="004E32B3" w:rsidRPr="00C82587">
        <w:rPr>
          <w:rFonts w:eastAsia="Segoe UI" w:cstheme="minorHAnsi"/>
          <w:b/>
          <w:bCs/>
        </w:rPr>
        <w:t>“Beneficiary Designations for minors – Outside of Quebec – Observations using Ontario as an example”</w:t>
      </w:r>
      <w:r w:rsidR="00C03B9C">
        <w:rPr>
          <w:rFonts w:eastAsia="Segoe UI" w:cstheme="minorHAnsi"/>
          <w:b/>
          <w:bCs/>
        </w:rPr>
        <w:t xml:space="preserve"> </w:t>
      </w:r>
      <w:r w:rsidR="00C03B9C" w:rsidRPr="00C03B9C">
        <w:rPr>
          <w:rFonts w:eastAsia="Segoe UI" w:cstheme="minorHAnsi"/>
        </w:rPr>
        <w:t>appears</w:t>
      </w:r>
      <w:r w:rsidR="004E32B3" w:rsidRPr="00C82587">
        <w:rPr>
          <w:rFonts w:eastAsia="Segoe UI" w:cstheme="minorHAnsi"/>
        </w:rPr>
        <w:t>. The slide displays two teal</w:t>
      </w:r>
      <w:r w:rsidR="00C03B9C">
        <w:rPr>
          <w:rFonts w:eastAsia="Segoe UI" w:cstheme="minorHAnsi"/>
        </w:rPr>
        <w:t>-</w:t>
      </w:r>
      <w:r w:rsidR="004E32B3" w:rsidRPr="00C82587">
        <w:rPr>
          <w:rFonts w:eastAsia="Segoe UI" w:cstheme="minorHAnsi"/>
        </w:rPr>
        <w:t>colored text boxes that read “G</w:t>
      </w:r>
      <w:r w:rsidR="004A422D" w:rsidRPr="00C82587">
        <w:rPr>
          <w:rFonts w:eastAsia="Segoe UI" w:cstheme="minorHAnsi"/>
        </w:rPr>
        <w:t>uardian of property for their child – court process</w:t>
      </w:r>
      <w:r w:rsidR="004E32B3" w:rsidRPr="00C82587">
        <w:rPr>
          <w:rFonts w:eastAsia="Segoe UI" w:cstheme="minorHAnsi"/>
        </w:rPr>
        <w:t>” and “</w:t>
      </w:r>
      <w:r w:rsidR="00D17AA2" w:rsidRPr="00C82587">
        <w:rPr>
          <w:rFonts w:eastAsia="Segoe UI" w:cstheme="minorHAnsi"/>
        </w:rPr>
        <w:t>Jim Smith</w:t>
      </w:r>
      <w:r w:rsidR="00BF2733" w:rsidRPr="00C82587">
        <w:rPr>
          <w:rFonts w:eastAsia="Segoe UI" w:cstheme="minorHAnsi"/>
        </w:rPr>
        <w:t>,</w:t>
      </w:r>
      <w:r w:rsidR="00D17AA2" w:rsidRPr="00C82587">
        <w:rPr>
          <w:rFonts w:eastAsia="Segoe UI" w:cstheme="minorHAnsi"/>
        </w:rPr>
        <w:t xml:space="preserve"> trustee for Jane and John Doe</w:t>
      </w:r>
      <w:r w:rsidR="004E32B3" w:rsidRPr="00C82587">
        <w:rPr>
          <w:rFonts w:eastAsia="Segoe UI" w:cstheme="minorHAnsi"/>
        </w:rPr>
        <w:t>”.</w:t>
      </w:r>
    </w:p>
    <w:p w14:paraId="672D1550" w14:textId="2B030772" w:rsidR="00FB6F91" w:rsidRPr="00C82587" w:rsidRDefault="00A816A1" w:rsidP="00FB6F91">
      <w:pPr>
        <w:spacing w:after="110"/>
        <w:rPr>
          <w:rFonts w:eastAsia="Segoe UI" w:cstheme="minorHAnsi"/>
        </w:rPr>
      </w:pPr>
      <w:r w:rsidRPr="00C82587">
        <w:rPr>
          <w:rFonts w:eastAsia="Segoe UI" w:cstheme="minorHAnsi"/>
          <w:b/>
          <w:bCs/>
        </w:rPr>
        <w:t xml:space="preserve">Presenter: </w:t>
      </w:r>
      <w:r w:rsidR="00FB6F91" w:rsidRPr="00C82587">
        <w:rPr>
          <w:rFonts w:eastAsia="Segoe UI" w:cstheme="minorHAnsi"/>
          <w:lang w:val="en-US"/>
        </w:rPr>
        <w:t xml:space="preserve">So, I've been talking a lot about </w:t>
      </w:r>
      <w:r w:rsidR="0002557E" w:rsidRPr="00C82587">
        <w:rPr>
          <w:rFonts w:eastAsia="Segoe UI" w:cstheme="minorHAnsi"/>
          <w:lang w:val="en-US"/>
        </w:rPr>
        <w:t>trusts,</w:t>
      </w:r>
      <w:r w:rsidR="00FB6F91" w:rsidRPr="00C82587">
        <w:rPr>
          <w:rFonts w:eastAsia="Segoe UI" w:cstheme="minorHAnsi"/>
          <w:lang w:val="en-US"/>
        </w:rPr>
        <w:t xml:space="preserve"> and I thought I'd just do a highlight a little bit more about kind of, I'll call this more of a formal trust. But </w:t>
      </w:r>
      <w:r w:rsidR="004913D3" w:rsidRPr="00C82587">
        <w:rPr>
          <w:rFonts w:eastAsia="Segoe UI" w:cstheme="minorHAnsi"/>
          <w:lang w:val="en-US"/>
        </w:rPr>
        <w:t>so</w:t>
      </w:r>
      <w:r w:rsidR="00165D0A" w:rsidRPr="00C82587">
        <w:rPr>
          <w:rFonts w:eastAsia="Segoe UI" w:cstheme="minorHAnsi"/>
          <w:lang w:val="en-US"/>
        </w:rPr>
        <w:t>,</w:t>
      </w:r>
      <w:r w:rsidR="00FB6F91" w:rsidRPr="00C82587">
        <w:rPr>
          <w:rFonts w:eastAsia="Segoe UI" w:cstheme="minorHAnsi"/>
          <w:lang w:val="en-US"/>
        </w:rPr>
        <w:t xml:space="preserve"> what is a trust? A trust is really an ownership arrangement over property and the trust property is provided by the settl</w:t>
      </w:r>
      <w:r w:rsidR="0082581E" w:rsidRPr="00C82587">
        <w:rPr>
          <w:rFonts w:eastAsia="Segoe UI" w:cstheme="minorHAnsi"/>
          <w:lang w:val="en-US"/>
        </w:rPr>
        <w:t>o</w:t>
      </w:r>
      <w:r w:rsidR="00FB6F91" w:rsidRPr="00C82587">
        <w:rPr>
          <w:rFonts w:eastAsia="Segoe UI" w:cstheme="minorHAnsi"/>
          <w:lang w:val="en-US"/>
        </w:rPr>
        <w:t>r. The trustee has legal title to the property and the trust beneficiaries have beneficial title. And typically, in the case I'm talking about these trusts, a written trust agreement that will outline the duties and powers of the trustees and the beneficiaries entitlement to the trust property.</w:t>
      </w:r>
      <w:r w:rsidR="00FB6F91" w:rsidRPr="00C82587">
        <w:rPr>
          <w:rFonts w:eastAsia="Segoe UI" w:cstheme="minorHAnsi"/>
        </w:rPr>
        <w:t> </w:t>
      </w:r>
    </w:p>
    <w:p w14:paraId="479785FD" w14:textId="626CE882" w:rsidR="00FB6F91" w:rsidRPr="00C82587" w:rsidRDefault="00FB6F91" w:rsidP="00FB6F91">
      <w:pPr>
        <w:spacing w:after="110"/>
        <w:rPr>
          <w:rFonts w:eastAsia="Segoe UI" w:cstheme="minorHAnsi"/>
        </w:rPr>
      </w:pPr>
      <w:r w:rsidRPr="00C82587">
        <w:rPr>
          <w:rFonts w:eastAsia="Segoe UI" w:cstheme="minorHAnsi"/>
          <w:lang w:val="en-US"/>
        </w:rPr>
        <w:t xml:space="preserve">And a lot of time when we're talking about trust, we talk about income and capital of the trust. </w:t>
      </w:r>
      <w:r w:rsidR="00A41388" w:rsidRPr="00C82587">
        <w:rPr>
          <w:rFonts w:eastAsia="Segoe UI" w:cstheme="minorHAnsi"/>
          <w:lang w:val="en-US"/>
        </w:rPr>
        <w:t>So,</w:t>
      </w:r>
      <w:r w:rsidRPr="00C82587">
        <w:rPr>
          <w:rFonts w:eastAsia="Segoe UI" w:cstheme="minorHAnsi"/>
          <w:lang w:val="en-US"/>
        </w:rPr>
        <w:t xml:space="preserve"> in this case, if we were dealing with a life insurance policy and the proceeds of which we're going into the trust, then the capital of the trust would be those life insurance proceeds that would be going into the trust. And then once it's in the trust and if it's earning income on the trust, that could be income of the trust. And like all things legal, there are differences between tax law and trust law. And it's important to realize that trust law is not always the same for income tax purposes. So, under trust law, a capital gain realized by a trust, it's considered to be part of the capital of the trust. But for income tax purposes, it's still considered like a tax. The taxable part of the capital gain is still included as income for income tax purposes</w:t>
      </w:r>
      <w:r w:rsidR="009722DE">
        <w:rPr>
          <w:rFonts w:eastAsia="Segoe UI" w:cstheme="minorHAnsi"/>
          <w:lang w:val="en-US"/>
        </w:rPr>
        <w:t>.</w:t>
      </w:r>
      <w:r w:rsidRPr="00C82587">
        <w:rPr>
          <w:rFonts w:eastAsia="Segoe UI" w:cstheme="minorHAnsi"/>
          <w:lang w:val="en-US"/>
        </w:rPr>
        <w:t xml:space="preserve"> </w:t>
      </w:r>
      <w:r w:rsidR="009722DE">
        <w:rPr>
          <w:rFonts w:eastAsia="Segoe UI" w:cstheme="minorHAnsi"/>
          <w:lang w:val="en-US"/>
        </w:rPr>
        <w:t>I</w:t>
      </w:r>
      <w:r w:rsidRPr="00C82587">
        <w:rPr>
          <w:rFonts w:eastAsia="Segoe UI" w:cstheme="minorHAnsi"/>
          <w:lang w:val="en-US"/>
        </w:rPr>
        <w:t>n situations where we would have income beneficiaries and capital beneficiaries</w:t>
      </w:r>
      <w:r w:rsidR="001D5B8F">
        <w:rPr>
          <w:rFonts w:eastAsia="Segoe UI" w:cstheme="minorHAnsi"/>
          <w:lang w:val="en-US"/>
        </w:rPr>
        <w:t>, t</w:t>
      </w:r>
      <w:r w:rsidRPr="00C82587">
        <w:rPr>
          <w:rFonts w:eastAsia="Segoe UI" w:cstheme="minorHAnsi"/>
          <w:lang w:val="en-US"/>
        </w:rPr>
        <w:t xml:space="preserve">he distinction between </w:t>
      </w:r>
      <w:proofErr w:type="gramStart"/>
      <w:r w:rsidRPr="00C82587">
        <w:rPr>
          <w:rFonts w:eastAsia="Segoe UI" w:cstheme="minorHAnsi"/>
          <w:lang w:val="en-US"/>
        </w:rPr>
        <w:t>all of</w:t>
      </w:r>
      <w:proofErr w:type="gramEnd"/>
      <w:r w:rsidRPr="00C82587">
        <w:rPr>
          <w:rFonts w:eastAsia="Segoe UI" w:cstheme="minorHAnsi"/>
          <w:lang w:val="en-US"/>
        </w:rPr>
        <w:t xml:space="preserve"> these things is very important.</w:t>
      </w:r>
      <w:r w:rsidRPr="00C82587">
        <w:rPr>
          <w:rFonts w:eastAsia="Segoe UI" w:cstheme="minorHAnsi"/>
        </w:rPr>
        <w:t> </w:t>
      </w:r>
    </w:p>
    <w:p w14:paraId="5DC19E6A" w14:textId="606DE67C" w:rsidR="00FB6F91" w:rsidRPr="00C82587" w:rsidRDefault="00FB6F91" w:rsidP="00FB6F91">
      <w:pPr>
        <w:spacing w:after="110"/>
        <w:rPr>
          <w:rFonts w:eastAsia="Segoe UI" w:cstheme="minorHAnsi"/>
        </w:rPr>
      </w:pPr>
      <w:r w:rsidRPr="00C82587">
        <w:rPr>
          <w:rFonts w:eastAsia="Segoe UI" w:cstheme="minorHAnsi"/>
          <w:b/>
          <w:bCs/>
        </w:rPr>
        <w:lastRenderedPageBreak/>
        <w:t xml:space="preserve">Description: </w:t>
      </w:r>
      <w:r w:rsidR="00410BAF" w:rsidRPr="00C82587">
        <w:rPr>
          <w:rFonts w:eastAsia="Segoe UI" w:cstheme="minorHAnsi"/>
        </w:rPr>
        <w:t>The next slide</w:t>
      </w:r>
      <w:r w:rsidR="00C03B9C">
        <w:rPr>
          <w:rFonts w:eastAsia="Segoe UI" w:cstheme="minorHAnsi"/>
        </w:rPr>
        <w:t>,</w:t>
      </w:r>
      <w:r w:rsidR="00410BAF" w:rsidRPr="00C82587">
        <w:rPr>
          <w:rFonts w:eastAsia="Segoe UI" w:cstheme="minorHAnsi"/>
        </w:rPr>
        <w:t xml:space="preserve"> titled </w:t>
      </w:r>
      <w:r w:rsidR="00410BAF" w:rsidRPr="00C82587">
        <w:rPr>
          <w:rFonts w:eastAsia="Segoe UI" w:cstheme="minorHAnsi"/>
          <w:b/>
          <w:bCs/>
        </w:rPr>
        <w:t>“Beneficiary Designations for minors – Terms regarding trusts</w:t>
      </w:r>
      <w:r w:rsidR="008A28C3" w:rsidRPr="00C82587">
        <w:rPr>
          <w:rFonts w:eastAsia="Segoe UI" w:cstheme="minorHAnsi"/>
          <w:b/>
          <w:bCs/>
        </w:rPr>
        <w:t>”</w:t>
      </w:r>
      <w:r w:rsidR="00C03B9C" w:rsidRPr="00C03B9C">
        <w:rPr>
          <w:rFonts w:eastAsia="Segoe UI" w:cstheme="minorHAnsi"/>
        </w:rPr>
        <w:t xml:space="preserve"> appears</w:t>
      </w:r>
      <w:r w:rsidR="008A28C3" w:rsidRPr="00C03B9C">
        <w:rPr>
          <w:rFonts w:eastAsia="Segoe UI" w:cstheme="minorHAnsi"/>
        </w:rPr>
        <w:t>.</w:t>
      </w:r>
      <w:r w:rsidR="008A28C3" w:rsidRPr="00C82587">
        <w:rPr>
          <w:rFonts w:eastAsia="Segoe UI" w:cstheme="minorHAnsi"/>
          <w:b/>
          <w:bCs/>
        </w:rPr>
        <w:t xml:space="preserve"> </w:t>
      </w:r>
      <w:r w:rsidR="008A28C3" w:rsidRPr="00C82587">
        <w:rPr>
          <w:rFonts w:eastAsia="Segoe UI" w:cstheme="minorHAnsi"/>
        </w:rPr>
        <w:t xml:space="preserve">The slide </w:t>
      </w:r>
      <w:r w:rsidR="00C03B9C">
        <w:rPr>
          <w:rFonts w:eastAsia="Segoe UI" w:cstheme="minorHAnsi"/>
        </w:rPr>
        <w:t>display</w:t>
      </w:r>
      <w:r w:rsidR="001675A8" w:rsidRPr="00C82587">
        <w:rPr>
          <w:rFonts w:eastAsia="Segoe UI" w:cstheme="minorHAnsi"/>
        </w:rPr>
        <w:t>s two subheadings</w:t>
      </w:r>
      <w:r w:rsidR="00254DCD" w:rsidRPr="00C82587">
        <w:rPr>
          <w:rFonts w:eastAsia="Segoe UI" w:cstheme="minorHAnsi"/>
        </w:rPr>
        <w:t>:</w:t>
      </w:r>
      <w:r w:rsidR="000147BB" w:rsidRPr="00C82587">
        <w:rPr>
          <w:rFonts w:eastAsia="Segoe UI" w:cstheme="minorHAnsi"/>
        </w:rPr>
        <w:t xml:space="preserve"> “What is a trust?” and “What is the income and capital of a trust?”</w:t>
      </w:r>
      <w:r w:rsidR="00254DCD" w:rsidRPr="00C82587">
        <w:rPr>
          <w:rFonts w:eastAsia="Segoe UI" w:cstheme="minorHAnsi"/>
        </w:rPr>
        <w:t>. The presenter discusses the body text in detail during the video</w:t>
      </w:r>
      <w:r w:rsidR="00DD04EC">
        <w:rPr>
          <w:rFonts w:eastAsia="Segoe UI" w:cstheme="minorHAnsi"/>
        </w:rPr>
        <w:t xml:space="preserve"> and is included </w:t>
      </w:r>
      <w:r w:rsidR="004E2D88" w:rsidRPr="00C82587">
        <w:rPr>
          <w:rFonts w:eastAsia="Segoe UI" w:cstheme="minorHAnsi"/>
        </w:rPr>
        <w:t>in the transcript.</w:t>
      </w:r>
    </w:p>
    <w:p w14:paraId="77E192BF" w14:textId="3A3F28EE" w:rsidR="00E523C3" w:rsidRPr="00C82587" w:rsidRDefault="000D358B" w:rsidP="00E523C3">
      <w:pPr>
        <w:spacing w:after="110"/>
        <w:rPr>
          <w:rFonts w:eastAsia="Segoe UI" w:cstheme="minorHAnsi"/>
        </w:rPr>
      </w:pPr>
      <w:r w:rsidRPr="00C82587">
        <w:rPr>
          <w:rFonts w:eastAsia="Segoe UI" w:cstheme="minorHAnsi"/>
          <w:b/>
          <w:bCs/>
        </w:rPr>
        <w:t xml:space="preserve">Presenter: </w:t>
      </w:r>
      <w:r w:rsidR="00E523C3" w:rsidRPr="00C82587">
        <w:rPr>
          <w:rFonts w:eastAsia="Segoe UI" w:cstheme="minorHAnsi"/>
          <w:lang w:val="en-US"/>
        </w:rPr>
        <w:t xml:space="preserve">And so, if we had parents that wanted to be setting up this formal trust for their children, because if we're looking at millions of dollars from an insurance policy going to a child just when they reach the age of majority, people might think that's a lot of money for a young person. So, by having these kinds of more formal trusts, it's possible for to have the money held for a longer period of time. And we would recommend that clients obtain legal advice from their professionals on </w:t>
      </w:r>
      <w:proofErr w:type="gramStart"/>
      <w:r w:rsidR="00E523C3" w:rsidRPr="00C82587">
        <w:rPr>
          <w:rFonts w:eastAsia="Segoe UI" w:cstheme="minorHAnsi"/>
          <w:lang w:val="en-US"/>
        </w:rPr>
        <w:t>all of</w:t>
      </w:r>
      <w:proofErr w:type="gramEnd"/>
      <w:r w:rsidR="00E523C3" w:rsidRPr="00C82587">
        <w:rPr>
          <w:rFonts w:eastAsia="Segoe UI" w:cstheme="minorHAnsi"/>
          <w:lang w:val="en-US"/>
        </w:rPr>
        <w:t xml:space="preserve"> the things to do with setting up the trust. And these are some of the things that they will need to think about when they talk to their lawyer about having trust provisions set up. One of them, who are they going to name as the trustee? And not only do they have to name the trustee, </w:t>
      </w:r>
      <w:proofErr w:type="gramStart"/>
      <w:r w:rsidR="00E523C3" w:rsidRPr="00C82587">
        <w:rPr>
          <w:rFonts w:eastAsia="Segoe UI" w:cstheme="minorHAnsi"/>
          <w:lang w:val="en-US"/>
        </w:rPr>
        <w:t>they</w:t>
      </w:r>
      <w:proofErr w:type="gramEnd"/>
      <w:r w:rsidR="00E523C3" w:rsidRPr="00C82587">
        <w:rPr>
          <w:rFonts w:eastAsia="Segoe UI" w:cstheme="minorHAnsi"/>
          <w:lang w:val="en-US"/>
        </w:rPr>
        <w:t xml:space="preserve"> </w:t>
      </w:r>
      <w:proofErr w:type="gramStart"/>
      <w:r w:rsidR="00E523C3" w:rsidRPr="00C82587">
        <w:rPr>
          <w:rFonts w:eastAsia="Segoe UI" w:cstheme="minorHAnsi"/>
          <w:lang w:val="en-US"/>
        </w:rPr>
        <w:t>have to</w:t>
      </w:r>
      <w:proofErr w:type="gramEnd"/>
      <w:r w:rsidR="00E523C3" w:rsidRPr="00C82587">
        <w:rPr>
          <w:rFonts w:eastAsia="Segoe UI" w:cstheme="minorHAnsi"/>
          <w:lang w:val="en-US"/>
        </w:rPr>
        <w:t xml:space="preserve"> think about alternate trustees because maybe their first choice will not be able or willing to act at the time that they </w:t>
      </w:r>
      <w:proofErr w:type="gramStart"/>
      <w:r w:rsidR="00E523C3" w:rsidRPr="00C82587">
        <w:rPr>
          <w:rFonts w:eastAsia="Segoe UI" w:cstheme="minorHAnsi"/>
          <w:lang w:val="en-US"/>
        </w:rPr>
        <w:t>have to</w:t>
      </w:r>
      <w:proofErr w:type="gramEnd"/>
      <w:r w:rsidR="00E523C3" w:rsidRPr="00C82587">
        <w:rPr>
          <w:rFonts w:eastAsia="Segoe UI" w:cstheme="minorHAnsi"/>
          <w:lang w:val="en-US"/>
        </w:rPr>
        <w:t xml:space="preserve"> act.</w:t>
      </w:r>
      <w:r w:rsidR="00E523C3" w:rsidRPr="00C82587">
        <w:rPr>
          <w:rFonts w:eastAsia="Segoe UI" w:cstheme="minorHAnsi"/>
        </w:rPr>
        <w:t> </w:t>
      </w:r>
    </w:p>
    <w:p w14:paraId="23C7939A" w14:textId="77777777" w:rsidR="00E523C3" w:rsidRPr="00C82587" w:rsidRDefault="00E523C3" w:rsidP="00E523C3">
      <w:pPr>
        <w:spacing w:after="110"/>
        <w:rPr>
          <w:rFonts w:eastAsia="Segoe UI" w:cstheme="minorHAnsi"/>
        </w:rPr>
      </w:pPr>
      <w:r w:rsidRPr="00C82587">
        <w:rPr>
          <w:rFonts w:eastAsia="Segoe UI" w:cstheme="minorHAnsi"/>
          <w:lang w:val="en-US"/>
        </w:rPr>
        <w:t>And often you could have somebody that's named as the guardian of the children, and the parents might name somebody else as the trustee of the trust that's looking after the money so that there's some separation.</w:t>
      </w:r>
      <w:r w:rsidRPr="00C82587">
        <w:rPr>
          <w:rFonts w:eastAsia="Segoe UI" w:cstheme="minorHAnsi"/>
        </w:rPr>
        <w:t> </w:t>
      </w:r>
    </w:p>
    <w:p w14:paraId="3A762D86" w14:textId="0CAA03EE" w:rsidR="00E523C3" w:rsidRPr="00C82587" w:rsidRDefault="00E523C3" w:rsidP="00E523C3">
      <w:pPr>
        <w:spacing w:after="110"/>
        <w:rPr>
          <w:rFonts w:eastAsia="Segoe UI" w:cstheme="minorHAnsi"/>
        </w:rPr>
      </w:pPr>
      <w:r w:rsidRPr="00C82587">
        <w:rPr>
          <w:rFonts w:eastAsia="Segoe UI" w:cstheme="minorHAnsi"/>
          <w:lang w:val="en-US"/>
        </w:rPr>
        <w:t xml:space="preserve">And the trust provisions can give the trustee discretion to use the trust fund. They can use income and capital for the benefit of the child. And then the other thing is </w:t>
      </w:r>
      <w:r w:rsidR="0081315A" w:rsidRPr="00C82587">
        <w:rPr>
          <w:rFonts w:eastAsia="Segoe UI" w:cstheme="minorHAnsi"/>
          <w:lang w:val="en-US"/>
        </w:rPr>
        <w:t>the</w:t>
      </w:r>
      <w:r w:rsidRPr="00C82587">
        <w:rPr>
          <w:rFonts w:eastAsia="Segoe UI" w:cstheme="minorHAnsi"/>
          <w:lang w:val="en-US"/>
        </w:rPr>
        <w:t xml:space="preserve"> trust could be distributed to the child, the child over </w:t>
      </w:r>
      <w:proofErr w:type="gramStart"/>
      <w:r w:rsidRPr="00C82587">
        <w:rPr>
          <w:rFonts w:eastAsia="Segoe UI" w:cstheme="minorHAnsi"/>
          <w:lang w:val="en-US"/>
        </w:rPr>
        <w:t>a period of time</w:t>
      </w:r>
      <w:proofErr w:type="gramEnd"/>
      <w:r w:rsidRPr="00C82587">
        <w:rPr>
          <w:rFonts w:eastAsia="Segoe UI" w:cstheme="minorHAnsi"/>
          <w:lang w:val="en-US"/>
        </w:rPr>
        <w:t>. Sometimes it's at specific ages, sometimes in their 20s and then in their 30s. And until the child reaches the final age of the distribution or the final. In which the trust fund is supposed to be paid out. The trustees would have some control over the child's entitlement.</w:t>
      </w:r>
      <w:r w:rsidRPr="00C82587">
        <w:rPr>
          <w:rFonts w:eastAsia="Segoe UI" w:cstheme="minorHAnsi"/>
        </w:rPr>
        <w:t> </w:t>
      </w:r>
    </w:p>
    <w:p w14:paraId="62BD3875" w14:textId="77777777" w:rsidR="00E523C3" w:rsidRPr="00C82587" w:rsidRDefault="00E523C3" w:rsidP="00E523C3">
      <w:pPr>
        <w:spacing w:after="110"/>
        <w:rPr>
          <w:rFonts w:eastAsia="Segoe UI" w:cstheme="minorHAnsi"/>
        </w:rPr>
      </w:pPr>
      <w:r w:rsidRPr="00C82587">
        <w:rPr>
          <w:rFonts w:eastAsia="Segoe UI" w:cstheme="minorHAnsi"/>
          <w:lang w:val="en-US"/>
        </w:rPr>
        <w:t xml:space="preserve">In the estate and be </w:t>
      </w:r>
      <w:proofErr w:type="gramStart"/>
      <w:r w:rsidRPr="00C82587">
        <w:rPr>
          <w:rFonts w:eastAsia="Segoe UI" w:cstheme="minorHAnsi"/>
          <w:lang w:val="en-US"/>
        </w:rPr>
        <w:t>in a position</w:t>
      </w:r>
      <w:proofErr w:type="gramEnd"/>
      <w:r w:rsidRPr="00C82587">
        <w:rPr>
          <w:rFonts w:eastAsia="Segoe UI" w:cstheme="minorHAnsi"/>
          <w:lang w:val="en-US"/>
        </w:rPr>
        <w:t xml:space="preserve"> to use it for the child's benefit. And since a trust can last a lot of years, it's also possible to consider what would happen to the trust fund if a child died before the trust fund fully paid out. And then who would receive the funds? Sometimes it goes to other extended family members and sometimes it would go to charity.</w:t>
      </w:r>
      <w:r w:rsidRPr="00C82587">
        <w:rPr>
          <w:rFonts w:eastAsia="Segoe UI" w:cstheme="minorHAnsi"/>
        </w:rPr>
        <w:t> </w:t>
      </w:r>
    </w:p>
    <w:p w14:paraId="102BC4FC" w14:textId="1CDD6296" w:rsidR="00E523C3" w:rsidRPr="00C82587" w:rsidRDefault="00E523C3" w:rsidP="00E523C3">
      <w:pPr>
        <w:spacing w:after="110"/>
        <w:rPr>
          <w:rFonts w:eastAsia="Segoe UI" w:cstheme="minorHAnsi"/>
        </w:rPr>
      </w:pPr>
      <w:r w:rsidRPr="00C82587">
        <w:rPr>
          <w:rFonts w:eastAsia="Segoe UI" w:cstheme="minorHAnsi"/>
          <w:lang w:val="en-US"/>
        </w:rPr>
        <w:t>And then the other thing is the lawyers will also make sure there's appropriate powers given to the trustees to be able to manage the trust fund. So, there's a lot to think about.</w:t>
      </w:r>
      <w:r w:rsidRPr="00C82587">
        <w:rPr>
          <w:rFonts w:eastAsia="Segoe UI" w:cstheme="minorHAnsi"/>
        </w:rPr>
        <w:t> </w:t>
      </w:r>
    </w:p>
    <w:p w14:paraId="3662C8D8" w14:textId="68A857DF" w:rsidR="00E523C3" w:rsidRPr="00C82587" w:rsidRDefault="00E523C3" w:rsidP="00E523C3">
      <w:pPr>
        <w:spacing w:after="110"/>
        <w:rPr>
          <w:rFonts w:eastAsia="Segoe UI" w:cstheme="minorHAnsi"/>
        </w:rPr>
      </w:pPr>
      <w:r w:rsidRPr="00C82587">
        <w:rPr>
          <w:rFonts w:eastAsia="Segoe UI" w:cstheme="minorHAnsi"/>
          <w:b/>
          <w:bCs/>
        </w:rPr>
        <w:t xml:space="preserve">Description: </w:t>
      </w:r>
      <w:r w:rsidR="00BF150B" w:rsidRPr="00C82587">
        <w:rPr>
          <w:rFonts w:eastAsia="Segoe UI" w:cstheme="minorHAnsi"/>
        </w:rPr>
        <w:t>The next slide</w:t>
      </w:r>
      <w:r w:rsidR="00DD04EC">
        <w:rPr>
          <w:rFonts w:eastAsia="Segoe UI" w:cstheme="minorHAnsi"/>
        </w:rPr>
        <w:t>,</w:t>
      </w:r>
      <w:r w:rsidR="00BF150B" w:rsidRPr="00C82587">
        <w:rPr>
          <w:rFonts w:eastAsia="Segoe UI" w:cstheme="minorHAnsi"/>
        </w:rPr>
        <w:t xml:space="preserve"> titled </w:t>
      </w:r>
      <w:r w:rsidR="00BF150B" w:rsidRPr="00C82587">
        <w:rPr>
          <w:rFonts w:eastAsia="Segoe UI" w:cstheme="minorHAnsi"/>
          <w:b/>
          <w:bCs/>
        </w:rPr>
        <w:t xml:space="preserve">“Beneficiary Designations for minors – </w:t>
      </w:r>
      <w:r w:rsidR="00E261A1" w:rsidRPr="00C82587">
        <w:rPr>
          <w:rFonts w:eastAsia="Segoe UI" w:cstheme="minorHAnsi"/>
          <w:b/>
          <w:bCs/>
        </w:rPr>
        <w:t>Background re trusts – Outside of Quebec”</w:t>
      </w:r>
      <w:r w:rsidR="00DD04EC">
        <w:rPr>
          <w:rFonts w:eastAsia="Segoe UI" w:cstheme="minorHAnsi"/>
          <w:b/>
          <w:bCs/>
        </w:rPr>
        <w:t xml:space="preserve"> </w:t>
      </w:r>
      <w:r w:rsidR="00DD04EC" w:rsidRPr="00DD04EC">
        <w:rPr>
          <w:rFonts w:eastAsia="Segoe UI" w:cstheme="minorHAnsi"/>
        </w:rPr>
        <w:t>appears</w:t>
      </w:r>
      <w:r w:rsidR="00DD04EC">
        <w:rPr>
          <w:rFonts w:eastAsia="Segoe UI" w:cstheme="minorHAnsi"/>
          <w:b/>
          <w:bCs/>
        </w:rPr>
        <w:t>,</w:t>
      </w:r>
      <w:r w:rsidR="00473CFE" w:rsidRPr="00C82587">
        <w:rPr>
          <w:rFonts w:eastAsia="Segoe UI" w:cstheme="minorHAnsi"/>
          <w:b/>
          <w:bCs/>
        </w:rPr>
        <w:t xml:space="preserve"> </w:t>
      </w:r>
      <w:r w:rsidR="00473CFE" w:rsidRPr="00C82587">
        <w:rPr>
          <w:rFonts w:eastAsia="Segoe UI" w:cstheme="minorHAnsi"/>
        </w:rPr>
        <w:t xml:space="preserve">followed by </w:t>
      </w:r>
      <w:r w:rsidR="004E30B1" w:rsidRPr="00C82587">
        <w:rPr>
          <w:rFonts w:eastAsia="Segoe UI" w:cstheme="minorHAnsi"/>
        </w:rPr>
        <w:t xml:space="preserve">a </w:t>
      </w:r>
      <w:r w:rsidR="00C221E7" w:rsidRPr="00C82587">
        <w:rPr>
          <w:rFonts w:eastAsia="Segoe UI" w:cstheme="minorHAnsi"/>
        </w:rPr>
        <w:t>sub</w:t>
      </w:r>
      <w:r w:rsidR="004E30B1" w:rsidRPr="00C82587">
        <w:rPr>
          <w:rFonts w:eastAsia="Segoe UI" w:cstheme="minorHAnsi"/>
        </w:rPr>
        <w:t>headi</w:t>
      </w:r>
      <w:r w:rsidR="00FA04A8" w:rsidRPr="00C82587">
        <w:rPr>
          <w:rFonts w:eastAsia="Segoe UI" w:cstheme="minorHAnsi"/>
        </w:rPr>
        <w:t>ng: “Matters for parents to consider in setting up a trust with advice from their tax and le</w:t>
      </w:r>
      <w:r w:rsidR="004F6015" w:rsidRPr="00C82587">
        <w:rPr>
          <w:rFonts w:eastAsia="Segoe UI" w:cstheme="minorHAnsi"/>
        </w:rPr>
        <w:t>g</w:t>
      </w:r>
      <w:r w:rsidR="00FA04A8" w:rsidRPr="00C82587">
        <w:rPr>
          <w:rFonts w:eastAsia="Segoe UI" w:cstheme="minorHAnsi"/>
        </w:rPr>
        <w:t>al advice from their profession”</w:t>
      </w:r>
      <w:r w:rsidR="002956AD" w:rsidRPr="00C82587">
        <w:rPr>
          <w:rFonts w:eastAsia="Segoe UI" w:cstheme="minorHAnsi"/>
        </w:rPr>
        <w:t xml:space="preserve">. Below the </w:t>
      </w:r>
      <w:r w:rsidR="00C221E7" w:rsidRPr="00C82587">
        <w:rPr>
          <w:rFonts w:eastAsia="Segoe UI" w:cstheme="minorHAnsi"/>
        </w:rPr>
        <w:t>sub</w:t>
      </w:r>
      <w:r w:rsidR="002956AD" w:rsidRPr="00C82587">
        <w:rPr>
          <w:rFonts w:eastAsia="Segoe UI" w:cstheme="minorHAnsi"/>
        </w:rPr>
        <w:t xml:space="preserve">heading, there are some bullet points listed </w:t>
      </w:r>
      <w:r w:rsidR="001B15B0" w:rsidRPr="00C82587">
        <w:rPr>
          <w:rFonts w:eastAsia="Segoe UI" w:cstheme="minorHAnsi"/>
        </w:rPr>
        <w:t>below</w:t>
      </w:r>
      <w:r w:rsidR="002956AD" w:rsidRPr="00C82587">
        <w:rPr>
          <w:rFonts w:eastAsia="Segoe UI" w:cstheme="minorHAnsi"/>
        </w:rPr>
        <w:t xml:space="preserve">: </w:t>
      </w:r>
    </w:p>
    <w:p w14:paraId="1A9C825D" w14:textId="28A73564" w:rsidR="002956AD" w:rsidRPr="00C82587" w:rsidRDefault="001852BC" w:rsidP="004B2788">
      <w:pPr>
        <w:pStyle w:val="ListParagraph"/>
        <w:numPr>
          <w:ilvl w:val="0"/>
          <w:numId w:val="20"/>
        </w:numPr>
        <w:spacing w:after="110"/>
        <w:rPr>
          <w:rFonts w:eastAsia="Segoe UI" w:cstheme="minorHAnsi"/>
        </w:rPr>
      </w:pPr>
      <w:r w:rsidRPr="00C82587">
        <w:rPr>
          <w:rFonts w:eastAsia="Segoe UI" w:cstheme="minorHAnsi"/>
        </w:rPr>
        <w:t xml:space="preserve">Trustee along with </w:t>
      </w:r>
      <w:r w:rsidR="000D1B9E" w:rsidRPr="00C82587">
        <w:rPr>
          <w:rFonts w:eastAsia="Segoe UI" w:cstheme="minorHAnsi"/>
        </w:rPr>
        <w:t>alternate trustee(s)</w:t>
      </w:r>
    </w:p>
    <w:p w14:paraId="104F7276" w14:textId="4F434B1A" w:rsidR="005F2FEA" w:rsidRPr="00C82587" w:rsidRDefault="007673F6" w:rsidP="004B2788">
      <w:pPr>
        <w:pStyle w:val="ListParagraph"/>
        <w:numPr>
          <w:ilvl w:val="0"/>
          <w:numId w:val="20"/>
        </w:numPr>
        <w:spacing w:after="110"/>
        <w:rPr>
          <w:rFonts w:eastAsia="Segoe UI" w:cstheme="minorHAnsi"/>
        </w:rPr>
      </w:pPr>
      <w:r w:rsidRPr="00C82587">
        <w:rPr>
          <w:rFonts w:eastAsia="Segoe UI" w:cstheme="minorHAnsi"/>
        </w:rPr>
        <w:t>Parents may appoint different person as child’s guardian</w:t>
      </w:r>
    </w:p>
    <w:p w14:paraId="4A26BA6D" w14:textId="10B08ED3" w:rsidR="007673F6" w:rsidRPr="00C82587" w:rsidRDefault="007673F6" w:rsidP="004B2788">
      <w:pPr>
        <w:pStyle w:val="ListParagraph"/>
        <w:numPr>
          <w:ilvl w:val="0"/>
          <w:numId w:val="20"/>
        </w:numPr>
        <w:spacing w:after="110"/>
        <w:rPr>
          <w:rFonts w:eastAsia="Segoe UI" w:cstheme="minorHAnsi"/>
        </w:rPr>
      </w:pPr>
      <w:r w:rsidRPr="00C82587">
        <w:rPr>
          <w:rFonts w:eastAsia="Segoe UI" w:cstheme="minorHAnsi"/>
        </w:rPr>
        <w:t>Giving trustees discretion regarding the use of trust fund income for benefit of the child/children</w:t>
      </w:r>
    </w:p>
    <w:p w14:paraId="13233198" w14:textId="5242B5A7" w:rsidR="00E804E0" w:rsidRPr="00C82587" w:rsidRDefault="00E804E0" w:rsidP="004B2788">
      <w:pPr>
        <w:pStyle w:val="ListParagraph"/>
        <w:numPr>
          <w:ilvl w:val="0"/>
          <w:numId w:val="20"/>
        </w:numPr>
        <w:spacing w:after="110"/>
        <w:rPr>
          <w:rFonts w:eastAsia="Segoe UI" w:cstheme="minorHAnsi"/>
        </w:rPr>
      </w:pPr>
      <w:r w:rsidRPr="00C82587">
        <w:rPr>
          <w:rFonts w:eastAsia="Segoe UI" w:cstheme="minorHAnsi"/>
        </w:rPr>
        <w:t xml:space="preserve">Giving trustees the power to </w:t>
      </w:r>
      <w:r w:rsidR="00006E36" w:rsidRPr="00C82587">
        <w:rPr>
          <w:rFonts w:eastAsia="Segoe UI" w:cstheme="minorHAnsi"/>
        </w:rPr>
        <w:t>encroach on capital</w:t>
      </w:r>
    </w:p>
    <w:p w14:paraId="778B70C0" w14:textId="2F2779CF" w:rsidR="00006E36" w:rsidRPr="00C82587" w:rsidRDefault="00F1122C" w:rsidP="004B2788">
      <w:pPr>
        <w:pStyle w:val="ListParagraph"/>
        <w:numPr>
          <w:ilvl w:val="0"/>
          <w:numId w:val="20"/>
        </w:numPr>
        <w:spacing w:after="110"/>
        <w:rPr>
          <w:rFonts w:eastAsia="Segoe UI" w:cstheme="minorHAnsi"/>
        </w:rPr>
      </w:pPr>
      <w:r w:rsidRPr="00C82587">
        <w:rPr>
          <w:rFonts w:eastAsia="Segoe UI" w:cstheme="minorHAnsi"/>
        </w:rPr>
        <w:lastRenderedPageBreak/>
        <w:t>Distribution of the capital of the trust</w:t>
      </w:r>
      <w:r w:rsidR="0024000D" w:rsidRPr="00C82587">
        <w:rPr>
          <w:rFonts w:eastAsia="Segoe UI" w:cstheme="minorHAnsi"/>
        </w:rPr>
        <w:t xml:space="preserve"> fund to the child/children – over a period of years or at specific ages</w:t>
      </w:r>
    </w:p>
    <w:p w14:paraId="6D2963C9" w14:textId="214CAE91" w:rsidR="0024000D" w:rsidRPr="00C82587" w:rsidRDefault="004B2788" w:rsidP="004B2788">
      <w:pPr>
        <w:pStyle w:val="ListParagraph"/>
        <w:numPr>
          <w:ilvl w:val="0"/>
          <w:numId w:val="20"/>
        </w:numPr>
        <w:spacing w:after="110"/>
        <w:rPr>
          <w:rFonts w:eastAsia="Segoe UI" w:cstheme="minorHAnsi"/>
        </w:rPr>
      </w:pPr>
      <w:r w:rsidRPr="00C82587">
        <w:rPr>
          <w:rFonts w:eastAsia="Segoe UI" w:cstheme="minorHAnsi"/>
        </w:rPr>
        <w:t>Distribution of trust fund if child dies before the trust has fully paid out</w:t>
      </w:r>
    </w:p>
    <w:p w14:paraId="267C3EE0" w14:textId="7563BE5E" w:rsidR="004B2788" w:rsidRPr="00C82587" w:rsidRDefault="004B2788" w:rsidP="004B2788">
      <w:pPr>
        <w:pStyle w:val="ListParagraph"/>
        <w:numPr>
          <w:ilvl w:val="0"/>
          <w:numId w:val="20"/>
        </w:numPr>
        <w:spacing w:after="110"/>
        <w:rPr>
          <w:rFonts w:eastAsia="Segoe UI" w:cstheme="minorHAnsi"/>
        </w:rPr>
      </w:pPr>
      <w:r w:rsidRPr="00C82587">
        <w:rPr>
          <w:rFonts w:eastAsia="Segoe UI" w:cstheme="minorHAnsi"/>
        </w:rPr>
        <w:t>Powers given to the trustees</w:t>
      </w:r>
    </w:p>
    <w:p w14:paraId="2F0D6768" w14:textId="77777777" w:rsidR="00A549CE" w:rsidRPr="00C82587" w:rsidRDefault="00A549CE" w:rsidP="00A549CE">
      <w:pPr>
        <w:spacing w:after="110"/>
        <w:rPr>
          <w:rFonts w:eastAsia="Segoe UI" w:cstheme="minorHAnsi"/>
          <w:b/>
          <w:bCs/>
        </w:rPr>
      </w:pPr>
    </w:p>
    <w:p w14:paraId="2ED12B9B" w14:textId="41880E17" w:rsidR="00A549CE" w:rsidRPr="00C82587" w:rsidRDefault="00A549CE" w:rsidP="00A549CE">
      <w:pPr>
        <w:spacing w:after="110"/>
        <w:rPr>
          <w:rFonts w:eastAsia="Segoe UI" w:cstheme="minorHAnsi"/>
        </w:rPr>
      </w:pPr>
      <w:r w:rsidRPr="00C82587">
        <w:rPr>
          <w:rFonts w:eastAsia="Segoe UI" w:cstheme="minorHAnsi"/>
          <w:b/>
          <w:bCs/>
        </w:rPr>
        <w:t xml:space="preserve">Presenter: </w:t>
      </w:r>
      <w:r w:rsidR="00BF1F1F" w:rsidRPr="00C82587">
        <w:rPr>
          <w:rFonts w:eastAsia="Segoe UI" w:cstheme="minorHAnsi"/>
          <w:lang w:val="en-US"/>
        </w:rPr>
        <w:t>So,</w:t>
      </w:r>
      <w:r w:rsidR="0058412D" w:rsidRPr="00C82587">
        <w:rPr>
          <w:rFonts w:eastAsia="Segoe UI" w:cstheme="minorHAnsi"/>
          <w:lang w:val="en-US"/>
        </w:rPr>
        <w:t xml:space="preserve"> I've been talking about this formal trust agreement. </w:t>
      </w:r>
      <w:r w:rsidR="00BF1F1F" w:rsidRPr="00C82587">
        <w:rPr>
          <w:rFonts w:eastAsia="Segoe UI" w:cstheme="minorHAnsi"/>
          <w:lang w:val="en-US"/>
        </w:rPr>
        <w:t>So,</w:t>
      </w:r>
      <w:r w:rsidR="0058412D" w:rsidRPr="00C82587">
        <w:rPr>
          <w:rFonts w:eastAsia="Segoe UI" w:cstheme="minorHAnsi"/>
          <w:lang w:val="en-US"/>
        </w:rPr>
        <w:t xml:space="preserve"> it could be something that's set up inside the will or it could be set up outside the will. </w:t>
      </w:r>
      <w:r w:rsidR="00BF1F1F" w:rsidRPr="00C82587">
        <w:rPr>
          <w:rFonts w:eastAsia="Segoe UI" w:cstheme="minorHAnsi"/>
          <w:lang w:val="en-US"/>
        </w:rPr>
        <w:t>So,</w:t>
      </w:r>
      <w:r w:rsidR="0058412D" w:rsidRPr="00C82587">
        <w:rPr>
          <w:rFonts w:eastAsia="Segoe UI" w:cstheme="minorHAnsi"/>
          <w:lang w:val="en-US"/>
        </w:rPr>
        <w:t xml:space="preserve"> let me spend a little bit of time on how this would work.</w:t>
      </w:r>
      <w:r w:rsidR="0058412D" w:rsidRPr="00C82587">
        <w:rPr>
          <w:rFonts w:eastAsia="Segoe UI" w:cstheme="minorHAnsi"/>
        </w:rPr>
        <w:t> </w:t>
      </w:r>
    </w:p>
    <w:p w14:paraId="3D4FC6A2" w14:textId="27C64063" w:rsidR="00FD3C04" w:rsidRPr="00C82587" w:rsidRDefault="00C730D3" w:rsidP="00FD3C04">
      <w:pPr>
        <w:spacing w:after="110"/>
        <w:rPr>
          <w:rFonts w:eastAsia="Segoe UI" w:cstheme="minorHAnsi"/>
        </w:rPr>
      </w:pPr>
      <w:r w:rsidRPr="00C82587">
        <w:rPr>
          <w:rFonts w:eastAsia="Segoe UI" w:cstheme="minorHAnsi"/>
          <w:b/>
          <w:bCs/>
        </w:rPr>
        <w:t xml:space="preserve">Description: </w:t>
      </w:r>
      <w:r w:rsidR="001C3464" w:rsidRPr="00C82587">
        <w:rPr>
          <w:rFonts w:eastAsia="Segoe UI" w:cstheme="minorHAnsi"/>
        </w:rPr>
        <w:t>The next slide</w:t>
      </w:r>
      <w:r w:rsidR="00DD04EC">
        <w:rPr>
          <w:rFonts w:eastAsia="Segoe UI" w:cstheme="minorHAnsi"/>
        </w:rPr>
        <w:t>,</w:t>
      </w:r>
      <w:r w:rsidR="001C3464" w:rsidRPr="00C82587">
        <w:rPr>
          <w:rFonts w:eastAsia="Segoe UI" w:cstheme="minorHAnsi"/>
        </w:rPr>
        <w:t xml:space="preserve"> titled</w:t>
      </w:r>
      <w:r w:rsidR="00DD04EC">
        <w:rPr>
          <w:rFonts w:eastAsia="Segoe UI" w:cstheme="minorHAnsi"/>
        </w:rPr>
        <w:t xml:space="preserve"> </w:t>
      </w:r>
      <w:r w:rsidR="001C3464" w:rsidRPr="00C82587">
        <w:rPr>
          <w:rFonts w:eastAsia="Segoe UI" w:cstheme="minorHAnsi"/>
          <w:b/>
          <w:bCs/>
        </w:rPr>
        <w:t>“Beneficiary Designations for minors – Outside of Quebe</w:t>
      </w:r>
      <w:r w:rsidR="00AA6775" w:rsidRPr="00C82587">
        <w:rPr>
          <w:rFonts w:eastAsia="Segoe UI" w:cstheme="minorHAnsi"/>
          <w:b/>
          <w:bCs/>
        </w:rPr>
        <w:t>c – Observations using Ontario as an example”</w:t>
      </w:r>
      <w:r w:rsidR="00DD04EC">
        <w:rPr>
          <w:rFonts w:eastAsia="Segoe UI" w:cstheme="minorHAnsi"/>
          <w:b/>
          <w:bCs/>
        </w:rPr>
        <w:t xml:space="preserve"> </w:t>
      </w:r>
      <w:r w:rsidR="00DD04EC" w:rsidRPr="00DD04EC">
        <w:rPr>
          <w:rFonts w:eastAsia="Segoe UI" w:cstheme="minorHAnsi"/>
        </w:rPr>
        <w:t>appears</w:t>
      </w:r>
      <w:r w:rsidR="00FD3C04" w:rsidRPr="00C82587">
        <w:rPr>
          <w:rFonts w:eastAsia="Segoe UI" w:cstheme="minorHAnsi"/>
        </w:rPr>
        <w:t>. The slide displays two teal</w:t>
      </w:r>
      <w:r w:rsidR="00DD04EC">
        <w:rPr>
          <w:rFonts w:eastAsia="Segoe UI" w:cstheme="minorHAnsi"/>
        </w:rPr>
        <w:t>-</w:t>
      </w:r>
      <w:r w:rsidR="00FD3C04" w:rsidRPr="00C82587">
        <w:rPr>
          <w:rFonts w:eastAsia="Segoe UI" w:cstheme="minorHAnsi"/>
        </w:rPr>
        <w:t xml:space="preserve">colored text boxes that read </w:t>
      </w:r>
      <w:r w:rsidR="00B06BC9" w:rsidRPr="00C82587">
        <w:rPr>
          <w:rFonts w:eastAsia="Segoe UI" w:cstheme="minorHAnsi"/>
        </w:rPr>
        <w:t xml:space="preserve">“Formal trust agreement </w:t>
      </w:r>
      <w:r w:rsidR="00B06BC9" w:rsidRPr="00C82587">
        <w:rPr>
          <w:rFonts w:eastAsia="Segoe UI" w:cstheme="minorHAnsi"/>
          <w:u w:val="single"/>
        </w:rPr>
        <w:t>inside the Will</w:t>
      </w:r>
      <w:r w:rsidR="00FD3C04" w:rsidRPr="00C82587">
        <w:rPr>
          <w:rFonts w:eastAsia="Segoe UI" w:cstheme="minorHAnsi"/>
        </w:rPr>
        <w:t>” and “</w:t>
      </w:r>
      <w:r w:rsidR="00B06BC9" w:rsidRPr="00C82587">
        <w:rPr>
          <w:rFonts w:eastAsia="Segoe UI" w:cstheme="minorHAnsi"/>
        </w:rPr>
        <w:t xml:space="preserve">Formal trust agreement </w:t>
      </w:r>
      <w:r w:rsidR="00B06BC9" w:rsidRPr="00C82587">
        <w:rPr>
          <w:rFonts w:eastAsia="Segoe UI" w:cstheme="minorHAnsi"/>
          <w:u w:val="single"/>
        </w:rPr>
        <w:t>outside the Will</w:t>
      </w:r>
      <w:r w:rsidR="00B06BC9" w:rsidRPr="00C82587">
        <w:rPr>
          <w:rFonts w:eastAsia="Segoe UI" w:cstheme="minorHAnsi"/>
        </w:rPr>
        <w:t>”</w:t>
      </w:r>
      <w:r w:rsidR="005B4D34" w:rsidRPr="00C82587">
        <w:rPr>
          <w:rFonts w:eastAsia="Segoe UI" w:cstheme="minorHAnsi"/>
        </w:rPr>
        <w:t>.</w:t>
      </w:r>
    </w:p>
    <w:p w14:paraId="372BECE8" w14:textId="638111BB" w:rsidR="00FB61E8" w:rsidRPr="00C82587" w:rsidRDefault="00C6211A" w:rsidP="00FB61E8">
      <w:pPr>
        <w:spacing w:after="110"/>
        <w:rPr>
          <w:rFonts w:eastAsia="Segoe UI" w:cstheme="minorHAnsi"/>
        </w:rPr>
      </w:pPr>
      <w:r w:rsidRPr="00C82587">
        <w:rPr>
          <w:rFonts w:eastAsia="Segoe UI" w:cstheme="minorHAnsi"/>
          <w:b/>
          <w:bCs/>
        </w:rPr>
        <w:t xml:space="preserve">Presenter: </w:t>
      </w:r>
      <w:r w:rsidR="00FB61E8" w:rsidRPr="00C82587">
        <w:rPr>
          <w:rFonts w:eastAsia="Segoe UI" w:cstheme="minorHAnsi"/>
          <w:lang w:val="en-US"/>
        </w:rPr>
        <w:t xml:space="preserve">So once our clients, we've dealt with the lawyer about getting this set up, then we're kind of saying how to make sure that then that beneficiary designation gets properly reported so it will reflect what the clients want. And when I'm saying a formal trust inside the will, this is really making a beneficiary designation through the will. You're really making the insurance declaration in the will. And when designating beneficiary by will, lawyers will generally place the beneficiary </w:t>
      </w:r>
      <w:r w:rsidR="001A40EB">
        <w:rPr>
          <w:rFonts w:eastAsia="Segoe UI" w:cstheme="minorHAnsi"/>
          <w:lang w:val="en-US"/>
        </w:rPr>
        <w:t>d</w:t>
      </w:r>
      <w:r w:rsidR="00FB61E8" w:rsidRPr="00C82587">
        <w:rPr>
          <w:rFonts w:eastAsia="Segoe UI" w:cstheme="minorHAnsi"/>
          <w:lang w:val="en-US"/>
        </w:rPr>
        <w:t>esignation within the body of the will before the general vesting of the assets into the name of the executor to provide clarity that the policy does not vest in the executor and passes outside of the will.</w:t>
      </w:r>
      <w:r w:rsidR="00FB61E8" w:rsidRPr="00C82587">
        <w:rPr>
          <w:rFonts w:eastAsia="Segoe UI" w:cstheme="minorHAnsi"/>
        </w:rPr>
        <w:t> </w:t>
      </w:r>
    </w:p>
    <w:p w14:paraId="2B2C59F9" w14:textId="29A1C2B0" w:rsidR="00FB61E8" w:rsidRPr="00C82587" w:rsidRDefault="00FB61E8" w:rsidP="00FB61E8">
      <w:pPr>
        <w:spacing w:after="110"/>
        <w:rPr>
          <w:rFonts w:eastAsia="Segoe UI" w:cstheme="minorHAnsi"/>
        </w:rPr>
      </w:pPr>
      <w:r w:rsidRPr="00C82587">
        <w:rPr>
          <w:rFonts w:eastAsia="Segoe UI" w:cstheme="minorHAnsi"/>
          <w:lang w:val="en-US"/>
        </w:rPr>
        <w:t xml:space="preserve">And we want that. </w:t>
      </w:r>
      <w:r w:rsidR="00F45C5D" w:rsidRPr="00C82587">
        <w:rPr>
          <w:rFonts w:eastAsia="Segoe UI" w:cstheme="minorHAnsi"/>
          <w:lang w:val="en-US"/>
        </w:rPr>
        <w:t>So,</w:t>
      </w:r>
      <w:r w:rsidRPr="00C82587">
        <w:rPr>
          <w:rFonts w:eastAsia="Segoe UI" w:cstheme="minorHAnsi"/>
          <w:lang w:val="en-US"/>
        </w:rPr>
        <w:t xml:space="preserve"> then we're saying there shouldn't be any probate fees payable. </w:t>
      </w:r>
      <w:r w:rsidR="00875791" w:rsidRPr="00C82587">
        <w:rPr>
          <w:rFonts w:eastAsia="Segoe UI" w:cstheme="minorHAnsi"/>
          <w:lang w:val="en-US"/>
        </w:rPr>
        <w:t>So,</w:t>
      </w:r>
      <w:r w:rsidRPr="00C82587">
        <w:rPr>
          <w:rFonts w:eastAsia="Segoe UI" w:cstheme="minorHAnsi"/>
          <w:lang w:val="en-US"/>
        </w:rPr>
        <w:t xml:space="preserve"> the lawyer will generally include the rated related terms for the trust prior to the vesting clauses in the will. And then this is to show that the life insurance declaration is not intended to form part of the deceased estate. So essentially the beneficiary designation is included in the will, but not as part of the estate distribution. Now there was a Saskatchewan case called R</w:t>
      </w:r>
      <w:r w:rsidR="002C1B32">
        <w:rPr>
          <w:rFonts w:eastAsia="Segoe UI" w:cstheme="minorHAnsi"/>
          <w:lang w:val="en-US"/>
        </w:rPr>
        <w:t>e</w:t>
      </w:r>
      <w:r w:rsidRPr="00C82587">
        <w:rPr>
          <w:rFonts w:eastAsia="Segoe UI" w:cstheme="minorHAnsi"/>
          <w:lang w:val="en-US"/>
        </w:rPr>
        <w:t xml:space="preserve"> Carlisle </w:t>
      </w:r>
      <w:r w:rsidR="00B76B3C">
        <w:rPr>
          <w:rFonts w:eastAsia="Segoe UI" w:cstheme="minorHAnsi"/>
          <w:lang w:val="en-US"/>
        </w:rPr>
        <w:t xml:space="preserve">Estate, </w:t>
      </w:r>
      <w:r w:rsidRPr="00C82587">
        <w:rPr>
          <w:rFonts w:eastAsia="Segoe UI" w:cstheme="minorHAnsi"/>
          <w:lang w:val="en-US"/>
        </w:rPr>
        <w:t xml:space="preserve">where the court found that the clause in the </w:t>
      </w:r>
      <w:r w:rsidR="00B76B3C">
        <w:rPr>
          <w:rFonts w:eastAsia="Segoe UI" w:cstheme="minorHAnsi"/>
          <w:lang w:val="en-US"/>
        </w:rPr>
        <w:t>W</w:t>
      </w:r>
      <w:r w:rsidRPr="00C82587">
        <w:rPr>
          <w:rFonts w:eastAsia="Segoe UI" w:cstheme="minorHAnsi"/>
          <w:lang w:val="en-US"/>
        </w:rPr>
        <w:t xml:space="preserve">ill that the proceeds of all insurance policies had to be paid to the executor made those funds in a </w:t>
      </w:r>
      <w:r w:rsidR="00F82657">
        <w:rPr>
          <w:rFonts w:eastAsia="Segoe UI" w:cstheme="minorHAnsi"/>
          <w:lang w:val="en-US"/>
        </w:rPr>
        <w:t>es</w:t>
      </w:r>
      <w:r w:rsidRPr="00C82587">
        <w:rPr>
          <w:rFonts w:eastAsia="Segoe UI" w:cstheme="minorHAnsi"/>
          <w:lang w:val="en-US"/>
        </w:rPr>
        <w:t>tate asset</w:t>
      </w:r>
      <w:r w:rsidR="00F82657">
        <w:rPr>
          <w:rFonts w:eastAsia="Segoe UI" w:cstheme="minorHAnsi"/>
          <w:lang w:val="en-US"/>
        </w:rPr>
        <w:t xml:space="preserve"> b</w:t>
      </w:r>
      <w:r w:rsidRPr="00C82587">
        <w:rPr>
          <w:rFonts w:eastAsia="Segoe UI" w:cstheme="minorHAnsi"/>
          <w:lang w:val="en-US"/>
        </w:rPr>
        <w:t xml:space="preserve">ecause the deceased had named her executor as the trustee of the life insurance trust and the executor had to account for the insurance proceeds in his capacity as executor and trustee of her will and that meant they were included for probate purposes. This case was controversial and so I would recommend that clients obtain legal advice from a lawyer in their </w:t>
      </w:r>
      <w:r w:rsidR="0072340B">
        <w:rPr>
          <w:rFonts w:eastAsia="Segoe UI" w:cstheme="minorHAnsi"/>
          <w:lang w:val="en-US"/>
        </w:rPr>
        <w:t>jurisdi</w:t>
      </w:r>
      <w:r w:rsidR="0072340B" w:rsidRPr="00C82587">
        <w:rPr>
          <w:rFonts w:eastAsia="Segoe UI" w:cstheme="minorHAnsi"/>
          <w:lang w:val="en-US"/>
        </w:rPr>
        <w:t>ction</w:t>
      </w:r>
      <w:r w:rsidRPr="00C82587">
        <w:rPr>
          <w:rFonts w:eastAsia="Segoe UI" w:cstheme="minorHAnsi"/>
          <w:lang w:val="en-US"/>
        </w:rPr>
        <w:t xml:space="preserve"> to make sure they avoid any complications. So how would this beneficiary designation that has been set up in the will be communicated to the insurance company to make sure that it would be followed so they can use the insurer</w:t>
      </w:r>
      <w:r w:rsidR="00015016">
        <w:rPr>
          <w:rFonts w:eastAsia="Segoe UI" w:cstheme="minorHAnsi"/>
          <w:lang w:val="en-US"/>
        </w:rPr>
        <w:t>’</w:t>
      </w:r>
      <w:r w:rsidRPr="00C82587">
        <w:rPr>
          <w:rFonts w:eastAsia="Segoe UI" w:cstheme="minorHAnsi"/>
          <w:lang w:val="en-US"/>
        </w:rPr>
        <w:t xml:space="preserve">s </w:t>
      </w:r>
      <w:r w:rsidR="00015016">
        <w:rPr>
          <w:rFonts w:eastAsia="Segoe UI" w:cstheme="minorHAnsi"/>
          <w:lang w:val="en-US"/>
        </w:rPr>
        <w:t>forms</w:t>
      </w:r>
      <w:r w:rsidRPr="00C82587">
        <w:rPr>
          <w:rFonts w:eastAsia="Segoe UI" w:cstheme="minorHAnsi"/>
          <w:lang w:val="en-US"/>
        </w:rPr>
        <w:t xml:space="preserve"> as per the will</w:t>
      </w:r>
      <w:r w:rsidR="00F766F7">
        <w:rPr>
          <w:rFonts w:eastAsia="Segoe UI" w:cstheme="minorHAnsi"/>
          <w:lang w:val="en-US"/>
        </w:rPr>
        <w:t>, a</w:t>
      </w:r>
      <w:r w:rsidRPr="00C82587">
        <w:rPr>
          <w:rFonts w:eastAsia="Segoe UI" w:cstheme="minorHAnsi"/>
          <w:lang w:val="en-US"/>
        </w:rPr>
        <w:t>nd then you put the date of the life insured and then provide a cover letter informing the insurer that the trustee has been designated in the will and is to receive the insurance payout on behalf of the insurance trust. And then a notarized copy of the terms of the trust and the will and its signature pages can be included. And that's to prevent the beneficiary designation from revoking the designation made in the will.</w:t>
      </w:r>
      <w:r w:rsidRPr="00C82587">
        <w:rPr>
          <w:rFonts w:eastAsia="Segoe UI" w:cstheme="minorHAnsi"/>
        </w:rPr>
        <w:t> </w:t>
      </w:r>
    </w:p>
    <w:p w14:paraId="5F846931" w14:textId="2642BEF1" w:rsidR="00FB61E8" w:rsidRPr="00C82587" w:rsidRDefault="00F45C5D" w:rsidP="00FB61E8">
      <w:pPr>
        <w:spacing w:after="110"/>
        <w:rPr>
          <w:rFonts w:eastAsia="Segoe UI" w:cstheme="minorHAnsi"/>
        </w:rPr>
      </w:pPr>
      <w:r w:rsidRPr="00C82587">
        <w:rPr>
          <w:rFonts w:eastAsia="Segoe UI" w:cstheme="minorHAnsi"/>
          <w:lang w:val="en-US"/>
        </w:rPr>
        <w:lastRenderedPageBreak/>
        <w:t>So,</w:t>
      </w:r>
      <w:r w:rsidR="00FB61E8" w:rsidRPr="00C82587">
        <w:rPr>
          <w:rFonts w:eastAsia="Segoe UI" w:cstheme="minorHAnsi"/>
          <w:lang w:val="en-US"/>
        </w:rPr>
        <w:t xml:space="preserve"> the other thing is the designation needs to provide enough information to identify the specific policy in question.</w:t>
      </w:r>
      <w:r w:rsidR="00FB61E8" w:rsidRPr="00C82587">
        <w:rPr>
          <w:rFonts w:eastAsia="Segoe UI" w:cstheme="minorHAnsi"/>
        </w:rPr>
        <w:t> </w:t>
      </w:r>
    </w:p>
    <w:p w14:paraId="75C45E6E" w14:textId="6467A23A" w:rsidR="00FB61E8" w:rsidRPr="00C82587" w:rsidRDefault="00FB61E8" w:rsidP="00FB61E8">
      <w:pPr>
        <w:spacing w:after="110"/>
        <w:rPr>
          <w:rFonts w:eastAsia="Segoe UI" w:cstheme="minorHAnsi"/>
        </w:rPr>
      </w:pPr>
      <w:r w:rsidRPr="00C82587">
        <w:rPr>
          <w:rFonts w:eastAsia="Segoe UI" w:cstheme="minorHAnsi"/>
          <w:lang w:val="en-US"/>
        </w:rPr>
        <w:t>And then the other way that it can be done outside the will.</w:t>
      </w:r>
      <w:r w:rsidRPr="00C82587">
        <w:rPr>
          <w:rFonts w:eastAsia="Segoe UI" w:cstheme="minorHAnsi"/>
        </w:rPr>
        <w:t> </w:t>
      </w:r>
    </w:p>
    <w:p w14:paraId="06666A33" w14:textId="655B1F30" w:rsidR="008A1C3D" w:rsidRPr="00C82587" w:rsidRDefault="00F45C5D" w:rsidP="008A1C3D">
      <w:pPr>
        <w:spacing w:after="110"/>
        <w:rPr>
          <w:rFonts w:eastAsia="Segoe UI" w:cstheme="minorHAnsi"/>
        </w:rPr>
      </w:pPr>
      <w:r w:rsidRPr="00C82587">
        <w:rPr>
          <w:rFonts w:eastAsia="Segoe UI" w:cstheme="minorHAnsi"/>
          <w:b/>
          <w:bCs/>
        </w:rPr>
        <w:t xml:space="preserve">Description: </w:t>
      </w:r>
      <w:r w:rsidR="00F81730" w:rsidRPr="00C82587">
        <w:rPr>
          <w:rFonts w:eastAsia="Segoe UI" w:cstheme="minorHAnsi"/>
        </w:rPr>
        <w:t>The next slide</w:t>
      </w:r>
      <w:r w:rsidR="00DD04EC">
        <w:rPr>
          <w:rFonts w:eastAsia="Segoe UI" w:cstheme="minorHAnsi"/>
        </w:rPr>
        <w:t>,</w:t>
      </w:r>
      <w:r w:rsidR="00F81730" w:rsidRPr="00C82587">
        <w:rPr>
          <w:rFonts w:eastAsia="Segoe UI" w:cstheme="minorHAnsi"/>
        </w:rPr>
        <w:t xml:space="preserve"> titled as </w:t>
      </w:r>
      <w:r w:rsidR="00F81730" w:rsidRPr="00C82587">
        <w:rPr>
          <w:rFonts w:eastAsia="Segoe UI" w:cstheme="minorHAnsi"/>
          <w:b/>
          <w:bCs/>
        </w:rPr>
        <w:t>“</w:t>
      </w:r>
      <w:r w:rsidR="008A1C3D" w:rsidRPr="00C82587">
        <w:rPr>
          <w:rFonts w:eastAsia="Segoe UI" w:cstheme="minorHAnsi"/>
          <w:b/>
          <w:bCs/>
        </w:rPr>
        <w:t xml:space="preserve">Minor children as beneficiaries – provinces outside Quebec” </w:t>
      </w:r>
      <w:r w:rsidR="00DD04EC" w:rsidRPr="00DD04EC">
        <w:rPr>
          <w:rFonts w:eastAsia="Segoe UI" w:cstheme="minorHAnsi"/>
        </w:rPr>
        <w:t>appears</w:t>
      </w:r>
      <w:r w:rsidR="00DD04EC">
        <w:rPr>
          <w:rFonts w:eastAsia="Segoe UI" w:cstheme="minorHAnsi"/>
          <w:b/>
          <w:bCs/>
        </w:rPr>
        <w:t xml:space="preserve">, </w:t>
      </w:r>
      <w:r w:rsidR="008A1C3D" w:rsidRPr="00C82587">
        <w:rPr>
          <w:rFonts w:eastAsia="Segoe UI" w:cstheme="minorHAnsi"/>
        </w:rPr>
        <w:t xml:space="preserve">followed by a subheading: “Use a lawyer to create a formal trust agreement </w:t>
      </w:r>
      <w:r w:rsidR="008A1C3D" w:rsidRPr="00C82587">
        <w:rPr>
          <w:rFonts w:eastAsia="Segoe UI" w:cstheme="minorHAnsi"/>
          <w:u w:val="single"/>
        </w:rPr>
        <w:t>inside the Will</w:t>
      </w:r>
      <w:r w:rsidR="008A1C3D" w:rsidRPr="00C82587">
        <w:rPr>
          <w:rFonts w:eastAsia="Segoe UI" w:cstheme="minorHAnsi"/>
        </w:rPr>
        <w:t xml:space="preserve"> and advise on the beneficiary</w:t>
      </w:r>
      <w:r w:rsidR="00C221E7" w:rsidRPr="00C82587">
        <w:rPr>
          <w:rFonts w:eastAsia="Segoe UI" w:cstheme="minorHAnsi"/>
        </w:rPr>
        <w:t xml:space="preserve"> designation including</w:t>
      </w:r>
      <w:r w:rsidR="008A1C3D" w:rsidRPr="00C82587">
        <w:rPr>
          <w:rFonts w:eastAsia="Segoe UI" w:cstheme="minorHAnsi"/>
        </w:rPr>
        <w:t xml:space="preserve">”. Below the </w:t>
      </w:r>
      <w:r w:rsidR="00C221E7" w:rsidRPr="00C82587">
        <w:rPr>
          <w:rFonts w:eastAsia="Segoe UI" w:cstheme="minorHAnsi"/>
        </w:rPr>
        <w:t>sub</w:t>
      </w:r>
      <w:r w:rsidR="008A1C3D" w:rsidRPr="00C82587">
        <w:rPr>
          <w:rFonts w:eastAsia="Segoe UI" w:cstheme="minorHAnsi"/>
        </w:rPr>
        <w:t xml:space="preserve">heading, there are some bullet points listed below: </w:t>
      </w:r>
    </w:p>
    <w:p w14:paraId="424B52A2" w14:textId="5FA5898A" w:rsidR="0009387B" w:rsidRPr="00C82587" w:rsidRDefault="0009387B" w:rsidP="00641542">
      <w:pPr>
        <w:pStyle w:val="ListParagraph"/>
        <w:numPr>
          <w:ilvl w:val="0"/>
          <w:numId w:val="21"/>
        </w:numPr>
        <w:spacing w:after="110"/>
        <w:rPr>
          <w:rFonts w:eastAsia="Segoe UI" w:cstheme="minorHAnsi"/>
        </w:rPr>
      </w:pPr>
      <w:r w:rsidRPr="00C82587">
        <w:rPr>
          <w:rFonts w:eastAsia="Segoe UI" w:cstheme="minorHAnsi"/>
        </w:rPr>
        <w:t xml:space="preserve">Use this language </w:t>
      </w:r>
      <w:r w:rsidR="00225C35" w:rsidRPr="00C82587">
        <w:rPr>
          <w:rFonts w:eastAsia="Segoe UI" w:cstheme="minorHAnsi"/>
        </w:rPr>
        <w:t>i</w:t>
      </w:r>
      <w:r w:rsidRPr="00C82587">
        <w:rPr>
          <w:rFonts w:eastAsia="Segoe UI" w:cstheme="minorHAnsi"/>
        </w:rPr>
        <w:t>n the insurer’s forms</w:t>
      </w:r>
      <w:r w:rsidR="00225C35" w:rsidRPr="00C82587">
        <w:rPr>
          <w:rFonts w:eastAsia="Segoe UI" w:cstheme="minorHAnsi"/>
        </w:rPr>
        <w:t xml:space="preserve"> “As per the will, dated [insert date], of [the life insured]”</w:t>
      </w:r>
    </w:p>
    <w:p w14:paraId="79FFF62A" w14:textId="29D700B4" w:rsidR="00225C35" w:rsidRPr="00C82587" w:rsidRDefault="00902F47" w:rsidP="00641542">
      <w:pPr>
        <w:pStyle w:val="ListParagraph"/>
        <w:numPr>
          <w:ilvl w:val="0"/>
          <w:numId w:val="21"/>
        </w:numPr>
        <w:spacing w:after="110"/>
        <w:rPr>
          <w:rFonts w:eastAsia="Segoe UI" w:cstheme="minorHAnsi"/>
        </w:rPr>
      </w:pPr>
      <w:r w:rsidRPr="00C82587">
        <w:rPr>
          <w:rFonts w:eastAsia="Segoe UI" w:cstheme="minorHAnsi"/>
        </w:rPr>
        <w:t>Provide a cover letter informing insurer that trustee(s)</w:t>
      </w:r>
      <w:r w:rsidR="00BA7B41" w:rsidRPr="00C82587">
        <w:rPr>
          <w:rFonts w:eastAsia="Segoe UI" w:cstheme="minorHAnsi"/>
        </w:rPr>
        <w:t xml:space="preserve"> designated in the will are to receive the insurance payout on behalf of the insurance trust</w:t>
      </w:r>
    </w:p>
    <w:p w14:paraId="71D767D8" w14:textId="0DF65567" w:rsidR="00BA7B41" w:rsidRPr="00C82587" w:rsidRDefault="00641542" w:rsidP="00641542">
      <w:pPr>
        <w:pStyle w:val="ListParagraph"/>
        <w:numPr>
          <w:ilvl w:val="0"/>
          <w:numId w:val="21"/>
        </w:numPr>
        <w:spacing w:after="110"/>
        <w:rPr>
          <w:rFonts w:eastAsia="Segoe UI" w:cstheme="minorHAnsi"/>
        </w:rPr>
      </w:pPr>
      <w:r w:rsidRPr="00C82587">
        <w:rPr>
          <w:rFonts w:eastAsia="Segoe UI" w:cstheme="minorHAnsi"/>
        </w:rPr>
        <w:t>Include a notarized copy of the terms of the trust in the will and its signature pages to prevents the beneficiary designation from revoking the designation made in the will</w:t>
      </w:r>
    </w:p>
    <w:p w14:paraId="197872DE" w14:textId="002DEBDC" w:rsidR="00641542" w:rsidRPr="00C82587" w:rsidRDefault="00641542" w:rsidP="00641542">
      <w:pPr>
        <w:spacing w:after="110"/>
        <w:rPr>
          <w:rFonts w:eastAsia="Segoe UI" w:cstheme="minorHAnsi"/>
          <w:b/>
          <w:bCs/>
        </w:rPr>
      </w:pPr>
      <w:r w:rsidRPr="00C82587">
        <w:rPr>
          <w:rFonts w:eastAsia="Segoe UI" w:cstheme="minorHAnsi"/>
          <w:b/>
          <w:bCs/>
        </w:rPr>
        <w:t>Presenter:</w:t>
      </w:r>
      <w:r w:rsidR="003F1CED" w:rsidRPr="00C82587">
        <w:rPr>
          <w:rFonts w:eastAsia="Segoe UI" w:cstheme="minorHAnsi"/>
          <w:b/>
          <w:bCs/>
        </w:rPr>
        <w:t xml:space="preserve"> </w:t>
      </w:r>
      <w:r w:rsidR="003F1CED" w:rsidRPr="00C82587">
        <w:rPr>
          <w:rFonts w:eastAsia="Segoe UI" w:cstheme="minorHAnsi"/>
          <w:lang w:val="en-US"/>
        </w:rPr>
        <w:t>So, if a formal insurance trust has been established outside of the will, so essentially that would be like a separate document, what would be the procedure to communicate that to the insurance company. And this language can be used in our forms as per the insurance trust. And then the date of the date of it and then of the life insured. And again, a cover letter informing the insurer that the trustee has been designated in the trust settlement agreement to receive the insurance payout on behalf of the insurance trust. And then a notarized copy of the terms of the insurance trust and its executed signature pages can be provided as part of this, provided to the insurance company.</w:t>
      </w:r>
      <w:r w:rsidR="003F1CED" w:rsidRPr="00C82587">
        <w:rPr>
          <w:rFonts w:eastAsia="Segoe UI" w:cstheme="minorHAnsi"/>
        </w:rPr>
        <w:t> </w:t>
      </w:r>
    </w:p>
    <w:p w14:paraId="6E70D80A" w14:textId="2B17E0A5" w:rsidR="000D2299" w:rsidRPr="00C82587" w:rsidRDefault="000D2299" w:rsidP="000D2299">
      <w:pPr>
        <w:spacing w:after="110"/>
        <w:rPr>
          <w:rFonts w:eastAsia="Segoe UI" w:cstheme="minorHAnsi"/>
        </w:rPr>
      </w:pPr>
      <w:r w:rsidRPr="00C82587">
        <w:rPr>
          <w:rFonts w:eastAsia="Segoe UI" w:cstheme="minorHAnsi"/>
          <w:b/>
          <w:bCs/>
        </w:rPr>
        <w:t xml:space="preserve">Description: </w:t>
      </w:r>
      <w:r w:rsidRPr="00C82587">
        <w:rPr>
          <w:rFonts w:eastAsia="Segoe UI" w:cstheme="minorHAnsi"/>
        </w:rPr>
        <w:t>The next slide</w:t>
      </w:r>
      <w:r w:rsidR="00DD04EC">
        <w:rPr>
          <w:rFonts w:eastAsia="Segoe UI" w:cstheme="minorHAnsi"/>
        </w:rPr>
        <w:t>,</w:t>
      </w:r>
      <w:r w:rsidRPr="00C82587">
        <w:rPr>
          <w:rFonts w:eastAsia="Segoe UI" w:cstheme="minorHAnsi"/>
        </w:rPr>
        <w:t xml:space="preserve"> titled </w:t>
      </w:r>
      <w:r w:rsidRPr="00C82587">
        <w:rPr>
          <w:rFonts w:eastAsia="Segoe UI" w:cstheme="minorHAnsi"/>
          <w:b/>
          <w:bCs/>
        </w:rPr>
        <w:t xml:space="preserve">“Minor children as beneficiaries – provinces outside Quebec” </w:t>
      </w:r>
      <w:r w:rsidR="00DD04EC" w:rsidRPr="00DD04EC">
        <w:rPr>
          <w:rFonts w:eastAsia="Segoe UI" w:cstheme="minorHAnsi"/>
        </w:rPr>
        <w:t>appears,</w:t>
      </w:r>
      <w:r w:rsidR="00DD04EC">
        <w:rPr>
          <w:rFonts w:eastAsia="Segoe UI" w:cstheme="minorHAnsi"/>
          <w:b/>
          <w:bCs/>
        </w:rPr>
        <w:t xml:space="preserve"> </w:t>
      </w:r>
      <w:r w:rsidRPr="00C82587">
        <w:rPr>
          <w:rFonts w:eastAsia="Segoe UI" w:cstheme="minorHAnsi"/>
        </w:rPr>
        <w:t xml:space="preserve">followed by a subheading: “Use a lawyer to create a formal trust agreement </w:t>
      </w:r>
      <w:r w:rsidRPr="00C82587">
        <w:rPr>
          <w:rFonts w:eastAsia="Segoe UI" w:cstheme="minorHAnsi"/>
          <w:u w:val="single"/>
        </w:rPr>
        <w:t>outside the Will</w:t>
      </w:r>
      <w:r w:rsidRPr="00C82587">
        <w:rPr>
          <w:rFonts w:eastAsia="Segoe UI" w:cstheme="minorHAnsi"/>
        </w:rPr>
        <w:t xml:space="preserve"> and advise on the beneficiary designation including”. Below the subheading, there are some bullet points listed below: </w:t>
      </w:r>
    </w:p>
    <w:p w14:paraId="7A1CE40D" w14:textId="5296940B" w:rsidR="000D2299" w:rsidRPr="00C82587" w:rsidRDefault="000D2299" w:rsidP="000D2299">
      <w:pPr>
        <w:pStyle w:val="ListParagraph"/>
        <w:numPr>
          <w:ilvl w:val="0"/>
          <w:numId w:val="21"/>
        </w:numPr>
        <w:spacing w:after="110"/>
        <w:rPr>
          <w:rFonts w:eastAsia="Segoe UI" w:cstheme="minorHAnsi"/>
        </w:rPr>
      </w:pPr>
      <w:r w:rsidRPr="00C82587">
        <w:rPr>
          <w:rFonts w:eastAsia="Segoe UI" w:cstheme="minorHAnsi"/>
        </w:rPr>
        <w:t xml:space="preserve">Use this language in the insurer’s forms “As per the </w:t>
      </w:r>
      <w:r w:rsidR="00361D9D" w:rsidRPr="00C82587">
        <w:rPr>
          <w:rFonts w:eastAsia="Segoe UI" w:cstheme="minorHAnsi"/>
        </w:rPr>
        <w:t>Insurance Trust,</w:t>
      </w:r>
      <w:r w:rsidRPr="00C82587">
        <w:rPr>
          <w:rFonts w:eastAsia="Segoe UI" w:cstheme="minorHAnsi"/>
        </w:rPr>
        <w:t xml:space="preserve"> dated [insert date], of [the life insured]”</w:t>
      </w:r>
    </w:p>
    <w:p w14:paraId="4165C0A2" w14:textId="445B9FDB" w:rsidR="000D2299" w:rsidRPr="00C82587" w:rsidRDefault="000D2299" w:rsidP="000D2299">
      <w:pPr>
        <w:pStyle w:val="ListParagraph"/>
        <w:numPr>
          <w:ilvl w:val="0"/>
          <w:numId w:val="21"/>
        </w:numPr>
        <w:spacing w:after="110"/>
        <w:rPr>
          <w:rFonts w:eastAsia="Segoe UI" w:cstheme="minorHAnsi"/>
        </w:rPr>
      </w:pPr>
      <w:r w:rsidRPr="00C82587">
        <w:rPr>
          <w:rFonts w:eastAsia="Segoe UI" w:cstheme="minorHAnsi"/>
        </w:rPr>
        <w:t xml:space="preserve">Provide a cover letter informing insurer that trustee(s) designated in the </w:t>
      </w:r>
      <w:r w:rsidR="00361D9D" w:rsidRPr="00C82587">
        <w:rPr>
          <w:rFonts w:eastAsia="Segoe UI" w:cstheme="minorHAnsi"/>
        </w:rPr>
        <w:t>trust settlement</w:t>
      </w:r>
      <w:r w:rsidR="00167200" w:rsidRPr="00C82587">
        <w:rPr>
          <w:rFonts w:eastAsia="Segoe UI" w:cstheme="minorHAnsi"/>
        </w:rPr>
        <w:t xml:space="preserve"> agreement</w:t>
      </w:r>
      <w:r w:rsidRPr="00C82587">
        <w:rPr>
          <w:rFonts w:eastAsia="Segoe UI" w:cstheme="minorHAnsi"/>
        </w:rPr>
        <w:t xml:space="preserve"> are to receive the insurance payout on behalf of the insurance trust</w:t>
      </w:r>
    </w:p>
    <w:p w14:paraId="779BCEB4" w14:textId="5B22FF71" w:rsidR="000D2299" w:rsidRPr="00C82587" w:rsidRDefault="000D2299" w:rsidP="000D2299">
      <w:pPr>
        <w:pStyle w:val="ListParagraph"/>
        <w:numPr>
          <w:ilvl w:val="0"/>
          <w:numId w:val="21"/>
        </w:numPr>
        <w:spacing w:after="110"/>
        <w:rPr>
          <w:rFonts w:eastAsia="Segoe UI" w:cstheme="minorHAnsi"/>
        </w:rPr>
      </w:pPr>
      <w:r w:rsidRPr="00C82587">
        <w:rPr>
          <w:rFonts w:eastAsia="Segoe UI" w:cstheme="minorHAnsi"/>
        </w:rPr>
        <w:t xml:space="preserve">Include a notarized copy of the terms of the </w:t>
      </w:r>
      <w:r w:rsidR="00167200" w:rsidRPr="00C82587">
        <w:rPr>
          <w:rFonts w:eastAsia="Segoe UI" w:cstheme="minorHAnsi"/>
        </w:rPr>
        <w:t xml:space="preserve">insurance </w:t>
      </w:r>
      <w:r w:rsidRPr="00C82587">
        <w:rPr>
          <w:rFonts w:eastAsia="Segoe UI" w:cstheme="minorHAnsi"/>
        </w:rPr>
        <w:t xml:space="preserve">trust </w:t>
      </w:r>
      <w:r w:rsidR="0056611A" w:rsidRPr="00C82587">
        <w:rPr>
          <w:rFonts w:eastAsia="Segoe UI" w:cstheme="minorHAnsi"/>
        </w:rPr>
        <w:t>and its executed signature pages</w:t>
      </w:r>
    </w:p>
    <w:p w14:paraId="25C5145E" w14:textId="2A101A98" w:rsidR="00D120AB" w:rsidRPr="00C82587" w:rsidRDefault="00D120AB" w:rsidP="00D120AB">
      <w:pPr>
        <w:spacing w:after="110"/>
        <w:rPr>
          <w:rFonts w:eastAsia="Segoe UI" w:cstheme="minorHAnsi"/>
          <w:lang w:val="en-US"/>
        </w:rPr>
      </w:pPr>
      <w:r w:rsidRPr="00C82587">
        <w:rPr>
          <w:rFonts w:eastAsia="Segoe UI" w:cstheme="minorHAnsi"/>
          <w:b/>
          <w:bCs/>
        </w:rPr>
        <w:t xml:space="preserve">Presenter: </w:t>
      </w:r>
      <w:r w:rsidR="00C64761" w:rsidRPr="00C82587">
        <w:rPr>
          <w:rFonts w:eastAsia="Segoe UI" w:cstheme="minorHAnsi"/>
          <w:lang w:val="en-US"/>
        </w:rPr>
        <w:t xml:space="preserve">So, we have covered a lot about how things can be done when we're dealing with minor children. And I was using Ontario as an example. So, if the death benefit wasn't paid into the estate and if the amount was under $35,000, it could be paid to a parent or guardian of the child. And in our case example, the parents had passed away. So, if there was a guardian of the child, it could have been paid to them. If the amounts are over 35,000 or 35,000, they're paid into court. And then we are looking at having a guardian of property appointed for the child and then they </w:t>
      </w:r>
      <w:proofErr w:type="gramStart"/>
      <w:r w:rsidR="00C64761" w:rsidRPr="00C82587">
        <w:rPr>
          <w:rFonts w:eastAsia="Segoe UI" w:cstheme="minorHAnsi"/>
          <w:lang w:val="en-US"/>
        </w:rPr>
        <w:t>have to</w:t>
      </w:r>
      <w:proofErr w:type="gramEnd"/>
      <w:r w:rsidR="00C64761" w:rsidRPr="00C82587">
        <w:rPr>
          <w:rFonts w:eastAsia="Segoe UI" w:cstheme="minorHAnsi"/>
          <w:lang w:val="en-US"/>
        </w:rPr>
        <w:t xml:space="preserve"> follow all the procedures to be appointed. And then they could receive the money on designated a trustee. And we went over how that could be essentially in a more of an informal trust and the proceeds could be paid </w:t>
      </w:r>
      <w:r w:rsidR="00C64761" w:rsidRPr="00C82587">
        <w:rPr>
          <w:rFonts w:eastAsia="Segoe UI" w:cstheme="minorHAnsi"/>
          <w:lang w:val="en-US"/>
        </w:rPr>
        <w:lastRenderedPageBreak/>
        <w:t>to that trustee and the child would get it at the age of majority. Then we also spend time talking about drafting a formal trust agreement inside the will and really to remember that it's in the will, but it's at the beginning. So, it's really a declaration that's sitting inside the will and it's not intended to form part of the deceased estate. And then it could be a formal trust agreement that's drafted outside the will, and that's a separate document.</w:t>
      </w:r>
    </w:p>
    <w:p w14:paraId="00BC6616" w14:textId="7CCE14C8" w:rsidR="00C64761" w:rsidRPr="00C82587" w:rsidRDefault="00C64761" w:rsidP="00D120AB">
      <w:pPr>
        <w:spacing w:after="110"/>
        <w:rPr>
          <w:rFonts w:eastAsia="Segoe UI" w:cstheme="minorHAnsi"/>
        </w:rPr>
      </w:pPr>
      <w:r w:rsidRPr="00C82587">
        <w:rPr>
          <w:rFonts w:eastAsia="Segoe UI" w:cstheme="minorHAnsi"/>
          <w:b/>
          <w:bCs/>
          <w:lang w:val="en-US"/>
        </w:rPr>
        <w:t xml:space="preserve">Description: </w:t>
      </w:r>
      <w:r w:rsidR="008A7423" w:rsidRPr="00C82587">
        <w:rPr>
          <w:rFonts w:eastAsia="Segoe UI" w:cstheme="minorHAnsi"/>
        </w:rPr>
        <w:t>The next slide</w:t>
      </w:r>
      <w:r w:rsidR="00DD04EC">
        <w:rPr>
          <w:rFonts w:eastAsia="Segoe UI" w:cstheme="minorHAnsi"/>
        </w:rPr>
        <w:t>,</w:t>
      </w:r>
      <w:r w:rsidR="008A7423" w:rsidRPr="00C82587">
        <w:rPr>
          <w:rFonts w:eastAsia="Segoe UI" w:cstheme="minorHAnsi"/>
        </w:rPr>
        <w:t xml:space="preserve"> titled </w:t>
      </w:r>
      <w:r w:rsidR="008A7423" w:rsidRPr="00C82587">
        <w:rPr>
          <w:rFonts w:eastAsia="Segoe UI" w:cstheme="minorHAnsi"/>
          <w:b/>
          <w:bCs/>
        </w:rPr>
        <w:t xml:space="preserve">“Minor children as beneficiaries – provinces outside Quebec” </w:t>
      </w:r>
      <w:r w:rsidR="00DD04EC" w:rsidRPr="00DD04EC">
        <w:rPr>
          <w:rFonts w:eastAsia="Segoe UI" w:cstheme="minorHAnsi"/>
        </w:rPr>
        <w:t>appears,</w:t>
      </w:r>
      <w:r w:rsidR="00DD04EC">
        <w:rPr>
          <w:rFonts w:eastAsia="Segoe UI" w:cstheme="minorHAnsi"/>
          <w:b/>
          <w:bCs/>
        </w:rPr>
        <w:t xml:space="preserve"> </w:t>
      </w:r>
      <w:r w:rsidR="008A7423" w:rsidRPr="00C82587">
        <w:rPr>
          <w:rFonts w:eastAsia="Segoe UI" w:cstheme="minorHAnsi"/>
        </w:rPr>
        <w:t>followed by a heading: “Summary of options”. Below the heading, there are some bullet points listed below:</w:t>
      </w:r>
    </w:p>
    <w:p w14:paraId="290C32E3" w14:textId="0A7C097B" w:rsidR="0075721D" w:rsidRPr="00C82587" w:rsidRDefault="0075362F" w:rsidP="00AE13C9">
      <w:pPr>
        <w:pStyle w:val="ListParagraph"/>
        <w:numPr>
          <w:ilvl w:val="0"/>
          <w:numId w:val="27"/>
        </w:numPr>
        <w:spacing w:after="110"/>
        <w:rPr>
          <w:rFonts w:eastAsia="Segoe UI" w:cstheme="minorHAnsi"/>
        </w:rPr>
      </w:pPr>
      <w:r w:rsidRPr="00C82587">
        <w:rPr>
          <w:rFonts w:eastAsia="Segoe UI" w:cstheme="minorHAnsi"/>
        </w:rPr>
        <w:t>If death benefit not paid into the estate</w:t>
      </w:r>
    </w:p>
    <w:p w14:paraId="48180810" w14:textId="33358976" w:rsidR="0075362F" w:rsidRPr="00C82587" w:rsidRDefault="001676E4" w:rsidP="005A4A53">
      <w:pPr>
        <w:pStyle w:val="ListParagraph"/>
        <w:numPr>
          <w:ilvl w:val="0"/>
          <w:numId w:val="32"/>
        </w:numPr>
        <w:spacing w:after="110"/>
        <w:rPr>
          <w:rFonts w:eastAsia="Segoe UI" w:cstheme="minorHAnsi"/>
        </w:rPr>
      </w:pPr>
      <w:r w:rsidRPr="00C82587">
        <w:rPr>
          <w:rFonts w:eastAsia="Segoe UI" w:cstheme="minorHAnsi"/>
        </w:rPr>
        <w:t>Amounts &lt;</w:t>
      </w:r>
      <w:r w:rsidR="009D0274" w:rsidRPr="00C82587">
        <w:rPr>
          <w:rFonts w:eastAsia="Segoe UI" w:cstheme="minorHAnsi"/>
        </w:rPr>
        <w:t xml:space="preserve">$35,000 can be paid to a parent or </w:t>
      </w:r>
      <w:r w:rsidR="00620BF2" w:rsidRPr="00C82587">
        <w:rPr>
          <w:rFonts w:eastAsia="Segoe UI" w:cstheme="minorHAnsi"/>
        </w:rPr>
        <w:t>guardian of</w:t>
      </w:r>
      <w:r w:rsidR="009D0274" w:rsidRPr="00C82587">
        <w:rPr>
          <w:rFonts w:eastAsia="Segoe UI" w:cstheme="minorHAnsi"/>
        </w:rPr>
        <w:t xml:space="preserve"> the child</w:t>
      </w:r>
    </w:p>
    <w:p w14:paraId="6FC8087C" w14:textId="7132BE5A" w:rsidR="00620BF2" w:rsidRPr="00C82587" w:rsidRDefault="00620BF2" w:rsidP="005A4A53">
      <w:pPr>
        <w:pStyle w:val="ListParagraph"/>
        <w:numPr>
          <w:ilvl w:val="0"/>
          <w:numId w:val="32"/>
        </w:numPr>
        <w:spacing w:after="110"/>
        <w:rPr>
          <w:rFonts w:eastAsia="Segoe UI" w:cstheme="minorHAnsi"/>
        </w:rPr>
      </w:pPr>
      <w:r w:rsidRPr="00C82587">
        <w:rPr>
          <w:rFonts w:eastAsia="Segoe UI" w:cstheme="minorHAnsi"/>
        </w:rPr>
        <w:t>Amounts ≥</w:t>
      </w:r>
      <w:r w:rsidR="00016C9D" w:rsidRPr="00C82587">
        <w:rPr>
          <w:rFonts w:eastAsia="Segoe UI" w:cstheme="minorHAnsi"/>
        </w:rPr>
        <w:t>$35,000 are paid into court</w:t>
      </w:r>
    </w:p>
    <w:p w14:paraId="799E96F5" w14:textId="073EF870" w:rsidR="00016C9D" w:rsidRPr="00C82587" w:rsidRDefault="00016C9D" w:rsidP="005A4A53">
      <w:pPr>
        <w:pStyle w:val="ListParagraph"/>
        <w:numPr>
          <w:ilvl w:val="0"/>
          <w:numId w:val="32"/>
        </w:numPr>
        <w:spacing w:after="110"/>
        <w:rPr>
          <w:rFonts w:eastAsia="Segoe UI" w:cstheme="minorHAnsi"/>
        </w:rPr>
      </w:pPr>
      <w:r w:rsidRPr="00C82587">
        <w:rPr>
          <w:rFonts w:eastAsia="Segoe UI" w:cstheme="minorHAnsi"/>
        </w:rPr>
        <w:t>Appoint a guardian of property for the child</w:t>
      </w:r>
    </w:p>
    <w:p w14:paraId="7327DF37" w14:textId="274E5C68" w:rsidR="00603965" w:rsidRPr="00C82587" w:rsidRDefault="00603965" w:rsidP="005A4A53">
      <w:pPr>
        <w:pStyle w:val="ListParagraph"/>
        <w:numPr>
          <w:ilvl w:val="0"/>
          <w:numId w:val="32"/>
        </w:numPr>
        <w:spacing w:after="110"/>
        <w:rPr>
          <w:rFonts w:eastAsia="Segoe UI" w:cstheme="minorHAnsi"/>
        </w:rPr>
      </w:pPr>
      <w:r w:rsidRPr="00C82587">
        <w:rPr>
          <w:rFonts w:eastAsia="Segoe UI" w:cstheme="minorHAnsi"/>
        </w:rPr>
        <w:t>Designate a trustee</w:t>
      </w:r>
    </w:p>
    <w:p w14:paraId="028B6C4E" w14:textId="49F16033" w:rsidR="00603965" w:rsidRPr="00C82587" w:rsidRDefault="00603965" w:rsidP="005A4A53">
      <w:pPr>
        <w:pStyle w:val="ListParagraph"/>
        <w:numPr>
          <w:ilvl w:val="0"/>
          <w:numId w:val="32"/>
        </w:numPr>
        <w:spacing w:after="110"/>
        <w:rPr>
          <w:rFonts w:eastAsia="Segoe UI" w:cstheme="minorHAnsi"/>
          <w:u w:val="single"/>
        </w:rPr>
      </w:pPr>
      <w:r w:rsidRPr="00C82587">
        <w:rPr>
          <w:rFonts w:eastAsia="Segoe UI" w:cstheme="minorHAnsi"/>
        </w:rPr>
        <w:t xml:space="preserve">Draft a formal trust agreement </w:t>
      </w:r>
      <w:r w:rsidRPr="00C82587">
        <w:rPr>
          <w:rFonts w:eastAsia="Segoe UI" w:cstheme="minorHAnsi"/>
          <w:u w:val="single"/>
        </w:rPr>
        <w:t>inside the Will</w:t>
      </w:r>
    </w:p>
    <w:p w14:paraId="605CDA08" w14:textId="6178298D" w:rsidR="00603965" w:rsidRPr="00C82587" w:rsidRDefault="00603965" w:rsidP="005A4A53">
      <w:pPr>
        <w:pStyle w:val="ListParagraph"/>
        <w:numPr>
          <w:ilvl w:val="0"/>
          <w:numId w:val="32"/>
        </w:numPr>
        <w:spacing w:after="110"/>
        <w:rPr>
          <w:rFonts w:eastAsia="Segoe UI" w:cstheme="minorHAnsi"/>
        </w:rPr>
      </w:pPr>
      <w:r w:rsidRPr="00C82587">
        <w:rPr>
          <w:rFonts w:eastAsia="Segoe UI" w:cstheme="minorHAnsi"/>
        </w:rPr>
        <w:t xml:space="preserve">Draft a formal trust agreement </w:t>
      </w:r>
      <w:r w:rsidRPr="00C82587">
        <w:rPr>
          <w:rFonts w:eastAsia="Segoe UI" w:cstheme="minorHAnsi"/>
          <w:u w:val="single"/>
        </w:rPr>
        <w:t>outside the Will</w:t>
      </w:r>
    </w:p>
    <w:p w14:paraId="7B50AC3A" w14:textId="656FA7EF" w:rsidR="000249FD" w:rsidRPr="00C82587" w:rsidRDefault="00C13D75" w:rsidP="000249FD">
      <w:pPr>
        <w:spacing w:after="110"/>
        <w:rPr>
          <w:rFonts w:eastAsia="Segoe UI" w:cstheme="minorHAnsi"/>
        </w:rPr>
      </w:pPr>
      <w:r w:rsidRPr="00C82587">
        <w:rPr>
          <w:rFonts w:eastAsia="Segoe UI" w:cstheme="minorHAnsi"/>
          <w:b/>
          <w:bCs/>
        </w:rPr>
        <w:t xml:space="preserve">Presenter: </w:t>
      </w:r>
      <w:r w:rsidR="000249FD" w:rsidRPr="00C82587">
        <w:rPr>
          <w:rFonts w:eastAsia="Segoe UI" w:cstheme="minorHAnsi"/>
          <w:lang w:val="en-US"/>
        </w:rPr>
        <w:t xml:space="preserve">The same tips and traps with minors as beneficiaries. We recommend that clients get legal advice regarding the use of formal trust provisions. And depending on the amount of insurance, the proceeds could also be paid into the estate and dealt with under the general provisions of the will. And in our case, we were talking about deceased parents. And </w:t>
      </w:r>
      <w:r w:rsidR="00481AEE" w:rsidRPr="00C82587">
        <w:rPr>
          <w:rFonts w:eastAsia="Segoe UI" w:cstheme="minorHAnsi"/>
          <w:lang w:val="en-US"/>
        </w:rPr>
        <w:t>so,</w:t>
      </w:r>
      <w:r w:rsidR="000249FD" w:rsidRPr="00C82587">
        <w:rPr>
          <w:rFonts w:eastAsia="Segoe UI" w:cstheme="minorHAnsi"/>
          <w:lang w:val="en-US"/>
        </w:rPr>
        <w:t xml:space="preserve"> if the parents already had trust provisions for their children, it could be dealt with </w:t>
      </w:r>
      <w:r w:rsidR="00BE3938" w:rsidRPr="00C82587">
        <w:rPr>
          <w:rFonts w:eastAsia="Segoe UI" w:cstheme="minorHAnsi"/>
          <w:lang w:val="en-US"/>
        </w:rPr>
        <w:t>under</w:t>
      </w:r>
      <w:r w:rsidR="000249FD" w:rsidRPr="00C82587">
        <w:rPr>
          <w:rFonts w:eastAsia="Segoe UI" w:cstheme="minorHAnsi"/>
          <w:lang w:val="en-US"/>
        </w:rPr>
        <w:t xml:space="preserve"> that and that would be subject to probate fees, but it would all depend on the amount of the insurance.</w:t>
      </w:r>
      <w:r w:rsidR="000249FD" w:rsidRPr="00C82587">
        <w:rPr>
          <w:rFonts w:eastAsia="Segoe UI" w:cstheme="minorHAnsi"/>
        </w:rPr>
        <w:t> </w:t>
      </w:r>
    </w:p>
    <w:p w14:paraId="60EC2687" w14:textId="77777777" w:rsidR="000249FD" w:rsidRPr="00C82587" w:rsidRDefault="000249FD" w:rsidP="000249FD">
      <w:pPr>
        <w:spacing w:after="110"/>
        <w:rPr>
          <w:rFonts w:eastAsia="Segoe UI" w:cstheme="minorHAnsi"/>
        </w:rPr>
      </w:pPr>
      <w:r w:rsidRPr="00C82587">
        <w:rPr>
          <w:rFonts w:eastAsia="Segoe UI" w:cstheme="minorHAnsi"/>
          <w:lang w:val="en-US"/>
        </w:rPr>
        <w:t>The biggest traps are by not having trust provisions, we're looking at children being able to receive money upon reaching the age of majority. And the other thing that sometimes happens is that a minor child is named as an irrevocable beneficiary.</w:t>
      </w:r>
      <w:r w:rsidRPr="00C82587">
        <w:rPr>
          <w:rFonts w:eastAsia="Segoe UI" w:cstheme="minorHAnsi"/>
        </w:rPr>
        <w:t> </w:t>
      </w:r>
    </w:p>
    <w:p w14:paraId="6681C31C" w14:textId="44C3A665" w:rsidR="00E61E10" w:rsidRPr="00C82587" w:rsidRDefault="000249FD" w:rsidP="000249FD">
      <w:pPr>
        <w:spacing w:after="110"/>
        <w:rPr>
          <w:rFonts w:eastAsia="Segoe UI" w:cstheme="minorHAnsi"/>
        </w:rPr>
      </w:pPr>
      <w:r w:rsidRPr="00C82587">
        <w:rPr>
          <w:rFonts w:eastAsia="Segoe UI" w:cstheme="minorHAnsi"/>
          <w:lang w:val="en-US"/>
        </w:rPr>
        <w:t xml:space="preserve">And we had talked about a child not having capacity by reason of their age. And that also means they're not able to give consent while under the age of majority. And it's unlikely that the child's parent or guardian would be able to provide consent to any changes. </w:t>
      </w:r>
      <w:r w:rsidR="00BE3938" w:rsidRPr="00C82587">
        <w:rPr>
          <w:rFonts w:eastAsia="Segoe UI" w:cstheme="minorHAnsi"/>
          <w:lang w:val="en-US"/>
        </w:rPr>
        <w:t>So,</w:t>
      </w:r>
      <w:r w:rsidRPr="00C82587">
        <w:rPr>
          <w:rFonts w:eastAsia="Segoe UI" w:cstheme="minorHAnsi"/>
          <w:lang w:val="en-US"/>
        </w:rPr>
        <w:t xml:space="preserve"> the parties may have to go to court to get any changes approved, and they would have to show that any changes to the policy would be in the child's best interest. And the other thing is when people are doing beneficiary designations and they're not specific and the insurers </w:t>
      </w:r>
      <w:r w:rsidR="00905E76" w:rsidRPr="00C82587">
        <w:rPr>
          <w:rFonts w:eastAsia="Segoe UI" w:cstheme="minorHAnsi"/>
          <w:lang w:val="en-US"/>
        </w:rPr>
        <w:t>are concerned</w:t>
      </w:r>
      <w:r w:rsidRPr="00C82587">
        <w:rPr>
          <w:rFonts w:eastAsia="Segoe UI" w:cstheme="minorHAnsi"/>
          <w:lang w:val="en-US"/>
        </w:rPr>
        <w:t xml:space="preserve"> about litigation, the insurer will pay the funds into </w:t>
      </w:r>
      <w:r w:rsidR="00BE3938" w:rsidRPr="00C82587">
        <w:rPr>
          <w:rFonts w:eastAsia="Segoe UI" w:cstheme="minorHAnsi"/>
          <w:lang w:val="en-US"/>
        </w:rPr>
        <w:t>court,</w:t>
      </w:r>
      <w:r w:rsidRPr="00C82587">
        <w:rPr>
          <w:rFonts w:eastAsia="Segoe UI" w:cstheme="minorHAnsi"/>
          <w:lang w:val="en-US"/>
        </w:rPr>
        <w:t xml:space="preserve"> and this will result in delays and extra costs.</w:t>
      </w:r>
      <w:r w:rsidRPr="00C82587">
        <w:rPr>
          <w:rFonts w:eastAsia="Segoe UI" w:cstheme="minorHAnsi"/>
        </w:rPr>
        <w:t> </w:t>
      </w:r>
    </w:p>
    <w:p w14:paraId="4B2F887E" w14:textId="3BC489D2" w:rsidR="001D5BDD" w:rsidRPr="00C82587" w:rsidRDefault="000249FD" w:rsidP="001D5BDD">
      <w:pPr>
        <w:spacing w:after="110"/>
        <w:rPr>
          <w:rFonts w:eastAsia="Segoe UI" w:cstheme="minorHAnsi"/>
        </w:rPr>
      </w:pPr>
      <w:r w:rsidRPr="00C82587">
        <w:rPr>
          <w:rFonts w:eastAsia="Segoe UI" w:cstheme="minorHAnsi"/>
          <w:b/>
          <w:bCs/>
        </w:rPr>
        <w:t>Des</w:t>
      </w:r>
      <w:r w:rsidR="00BE3938" w:rsidRPr="00C82587">
        <w:rPr>
          <w:rFonts w:eastAsia="Segoe UI" w:cstheme="minorHAnsi"/>
          <w:b/>
          <w:bCs/>
        </w:rPr>
        <w:t xml:space="preserve">cription:  </w:t>
      </w:r>
      <w:r w:rsidR="00027336" w:rsidRPr="00C82587">
        <w:rPr>
          <w:rFonts w:eastAsia="Segoe UI" w:cstheme="minorHAnsi"/>
        </w:rPr>
        <w:t>The next slide</w:t>
      </w:r>
      <w:r w:rsidR="00E45C29">
        <w:rPr>
          <w:rFonts w:eastAsia="Segoe UI" w:cstheme="minorHAnsi"/>
        </w:rPr>
        <w:t>,</w:t>
      </w:r>
      <w:r w:rsidR="00027336" w:rsidRPr="00C82587">
        <w:rPr>
          <w:rFonts w:eastAsia="Segoe UI" w:cstheme="minorHAnsi"/>
        </w:rPr>
        <w:t xml:space="preserve"> titled </w:t>
      </w:r>
      <w:r w:rsidR="00027336" w:rsidRPr="00C82587">
        <w:rPr>
          <w:rFonts w:eastAsia="Segoe UI" w:cstheme="minorHAnsi"/>
          <w:b/>
          <w:bCs/>
        </w:rPr>
        <w:t xml:space="preserve">“Beneficiary Designations – Minors as beneficiaries” </w:t>
      </w:r>
      <w:r w:rsidR="00E45C29" w:rsidRPr="00E45C29">
        <w:rPr>
          <w:rFonts w:eastAsia="Segoe UI" w:cstheme="minorHAnsi"/>
        </w:rPr>
        <w:t>appears,</w:t>
      </w:r>
      <w:r w:rsidR="00E45C29">
        <w:rPr>
          <w:rFonts w:eastAsia="Segoe UI" w:cstheme="minorHAnsi"/>
          <w:b/>
          <w:bCs/>
        </w:rPr>
        <w:t xml:space="preserve"> </w:t>
      </w:r>
      <w:r w:rsidR="00027336" w:rsidRPr="00C82587">
        <w:rPr>
          <w:rFonts w:eastAsia="Segoe UI" w:cstheme="minorHAnsi"/>
        </w:rPr>
        <w:t>followed by</w:t>
      </w:r>
      <w:r w:rsidR="00027336" w:rsidRPr="00C82587">
        <w:rPr>
          <w:rFonts w:eastAsia="Segoe UI" w:cstheme="minorHAnsi"/>
          <w:b/>
          <w:bCs/>
        </w:rPr>
        <w:t xml:space="preserve"> </w:t>
      </w:r>
      <w:r w:rsidR="001D5BDD" w:rsidRPr="00C82587">
        <w:rPr>
          <w:rFonts w:eastAsia="Segoe UI" w:cstheme="minorHAnsi"/>
        </w:rPr>
        <w:t>a heading</w:t>
      </w:r>
      <w:r w:rsidR="001D5BDD" w:rsidRPr="00C82587">
        <w:rPr>
          <w:rFonts w:eastAsia="Segoe UI" w:cstheme="minorHAnsi"/>
          <w:b/>
          <w:bCs/>
        </w:rPr>
        <w:t xml:space="preserve"> “TIPS”. </w:t>
      </w:r>
      <w:r w:rsidR="001D5BDD" w:rsidRPr="00C82587">
        <w:rPr>
          <w:rFonts w:eastAsia="Segoe UI" w:cstheme="minorHAnsi"/>
        </w:rPr>
        <w:t xml:space="preserve">Below the heading, there </w:t>
      </w:r>
      <w:r w:rsidR="00DF009B">
        <w:rPr>
          <w:rFonts w:eastAsia="Segoe UI" w:cstheme="minorHAnsi"/>
        </w:rPr>
        <w:t xml:space="preserve">are </w:t>
      </w:r>
      <w:r w:rsidR="00FC2B3E">
        <w:rPr>
          <w:rFonts w:eastAsia="Segoe UI" w:cstheme="minorHAnsi"/>
        </w:rPr>
        <w:t>two</w:t>
      </w:r>
      <w:r w:rsidR="00DF009B">
        <w:rPr>
          <w:rFonts w:eastAsia="Segoe UI" w:cstheme="minorHAnsi"/>
        </w:rPr>
        <w:t xml:space="preserve"> bullet points</w:t>
      </w:r>
      <w:r w:rsidR="001D5BDD" w:rsidRPr="00C82587">
        <w:rPr>
          <w:rFonts w:eastAsia="Segoe UI" w:cstheme="minorHAnsi"/>
        </w:rPr>
        <w:t xml:space="preserve"> that </w:t>
      </w:r>
      <w:r w:rsidR="00DF009B">
        <w:rPr>
          <w:rFonts w:eastAsia="Segoe UI" w:cstheme="minorHAnsi"/>
        </w:rPr>
        <w:t>the presenter discusses and are included</w:t>
      </w:r>
      <w:r w:rsidR="008A0651" w:rsidRPr="00C82587">
        <w:rPr>
          <w:rFonts w:eastAsia="Segoe UI" w:cstheme="minorHAnsi"/>
        </w:rPr>
        <w:t xml:space="preserve"> in the transcript.</w:t>
      </w:r>
      <w:r w:rsidR="007A3E43">
        <w:rPr>
          <w:rFonts w:eastAsia="Segoe UI" w:cstheme="minorHAnsi"/>
        </w:rPr>
        <w:t xml:space="preserve"> There is a</w:t>
      </w:r>
      <w:r w:rsidR="001D5BDD" w:rsidRPr="00C82587">
        <w:rPr>
          <w:rFonts w:eastAsia="Segoe UI" w:cstheme="minorHAnsi"/>
        </w:rPr>
        <w:t xml:space="preserve">nother heading </w:t>
      </w:r>
      <w:r w:rsidR="001D5BDD" w:rsidRPr="00C82587">
        <w:rPr>
          <w:rFonts w:eastAsia="Segoe UI" w:cstheme="minorHAnsi"/>
          <w:b/>
          <w:bCs/>
        </w:rPr>
        <w:t>“TRAPS”</w:t>
      </w:r>
      <w:r w:rsidR="007A3E43">
        <w:rPr>
          <w:rFonts w:eastAsia="Segoe UI" w:cstheme="minorHAnsi"/>
          <w:b/>
          <w:bCs/>
        </w:rPr>
        <w:t xml:space="preserve">. </w:t>
      </w:r>
      <w:r w:rsidR="007A3E43" w:rsidRPr="00C82587">
        <w:rPr>
          <w:rFonts w:eastAsia="Segoe UI" w:cstheme="minorHAnsi"/>
        </w:rPr>
        <w:t>Below th</w:t>
      </w:r>
      <w:r w:rsidR="007A3E43">
        <w:rPr>
          <w:rFonts w:eastAsia="Segoe UI" w:cstheme="minorHAnsi"/>
        </w:rPr>
        <w:t>is</w:t>
      </w:r>
      <w:r w:rsidR="007A3E43" w:rsidRPr="00C82587">
        <w:rPr>
          <w:rFonts w:eastAsia="Segoe UI" w:cstheme="minorHAnsi"/>
        </w:rPr>
        <w:t xml:space="preserve"> heading, there </w:t>
      </w:r>
      <w:r w:rsidR="007A3E43">
        <w:rPr>
          <w:rFonts w:eastAsia="Segoe UI" w:cstheme="minorHAnsi"/>
        </w:rPr>
        <w:t>are three bullet points</w:t>
      </w:r>
      <w:r w:rsidR="007A3E43" w:rsidRPr="00C82587">
        <w:rPr>
          <w:rFonts w:eastAsia="Segoe UI" w:cstheme="minorHAnsi"/>
        </w:rPr>
        <w:t xml:space="preserve"> that </w:t>
      </w:r>
      <w:r w:rsidR="007A3E43">
        <w:rPr>
          <w:rFonts w:eastAsia="Segoe UI" w:cstheme="minorHAnsi"/>
        </w:rPr>
        <w:t>the presenter discusses and are included</w:t>
      </w:r>
      <w:r w:rsidR="007A3E43" w:rsidRPr="00C82587">
        <w:rPr>
          <w:rFonts w:eastAsia="Segoe UI" w:cstheme="minorHAnsi"/>
        </w:rPr>
        <w:t xml:space="preserve"> in the transcript</w:t>
      </w:r>
      <w:r w:rsidR="007A3E43">
        <w:rPr>
          <w:rFonts w:eastAsia="Segoe UI" w:cstheme="minorHAnsi"/>
        </w:rPr>
        <w:t>.</w:t>
      </w:r>
    </w:p>
    <w:p w14:paraId="12917F9E" w14:textId="0F15FD67" w:rsidR="00E61E10" w:rsidRPr="00C82587" w:rsidRDefault="00E61E10" w:rsidP="001D5BDD">
      <w:pPr>
        <w:spacing w:after="110"/>
        <w:rPr>
          <w:rFonts w:eastAsia="Segoe UI" w:cstheme="minorHAnsi"/>
          <w:b/>
          <w:bCs/>
        </w:rPr>
      </w:pPr>
      <w:r w:rsidRPr="00C82587">
        <w:rPr>
          <w:rFonts w:eastAsia="Segoe UI" w:cstheme="minorHAnsi"/>
          <w:b/>
          <w:bCs/>
        </w:rPr>
        <w:t xml:space="preserve">Presenter: </w:t>
      </w:r>
      <w:r w:rsidR="00A621E4" w:rsidRPr="00C82587">
        <w:rPr>
          <w:rFonts w:eastAsia="Segoe UI" w:cstheme="minorHAnsi"/>
          <w:lang w:val="en-US"/>
        </w:rPr>
        <w:t>So,</w:t>
      </w:r>
      <w:r w:rsidR="00497E15" w:rsidRPr="00C82587">
        <w:rPr>
          <w:rFonts w:eastAsia="Segoe UI" w:cstheme="minorHAnsi"/>
          <w:lang w:val="en-US"/>
        </w:rPr>
        <w:t xml:space="preserve"> let's move on. We're still dealing with children, but what if we had a situation where parents have a child who has a </w:t>
      </w:r>
      <w:r w:rsidR="00A621E4" w:rsidRPr="00C82587">
        <w:rPr>
          <w:rFonts w:eastAsia="Segoe UI" w:cstheme="minorHAnsi"/>
          <w:lang w:val="en-US"/>
        </w:rPr>
        <w:t>disability,</w:t>
      </w:r>
      <w:r w:rsidR="00497E15" w:rsidRPr="00C82587">
        <w:rPr>
          <w:rFonts w:eastAsia="Segoe UI" w:cstheme="minorHAnsi"/>
          <w:lang w:val="en-US"/>
        </w:rPr>
        <w:t xml:space="preserve"> and this child may be receiving government disability </w:t>
      </w:r>
      <w:r w:rsidR="00497E15" w:rsidRPr="00C82587">
        <w:rPr>
          <w:rFonts w:eastAsia="Segoe UI" w:cstheme="minorHAnsi"/>
          <w:lang w:val="en-US"/>
        </w:rPr>
        <w:lastRenderedPageBreak/>
        <w:t xml:space="preserve">benefits. And often, in addition to any cash benefits that they're receiving, they also may include coverage for medical benefits such as prescriptions, housing and other supportive services. And the government benefits often have income and asset tests. </w:t>
      </w:r>
    </w:p>
    <w:p w14:paraId="67FB42E3" w14:textId="6ABFDB46" w:rsidR="00A621E4" w:rsidRPr="00C82587" w:rsidRDefault="00A621E4" w:rsidP="001D5BDD">
      <w:pPr>
        <w:spacing w:after="110"/>
        <w:rPr>
          <w:rFonts w:eastAsia="Segoe UI" w:cstheme="minorHAnsi"/>
        </w:rPr>
      </w:pPr>
      <w:r w:rsidRPr="00C82587">
        <w:rPr>
          <w:rFonts w:eastAsia="Segoe UI" w:cstheme="minorHAnsi"/>
          <w:b/>
          <w:bCs/>
        </w:rPr>
        <w:t xml:space="preserve">Description: </w:t>
      </w:r>
      <w:r w:rsidR="005A069A" w:rsidRPr="00C82587">
        <w:rPr>
          <w:rFonts w:eastAsia="Segoe UI" w:cstheme="minorHAnsi"/>
        </w:rPr>
        <w:t>The next slide</w:t>
      </w:r>
      <w:r w:rsidR="006F0B5B">
        <w:rPr>
          <w:rFonts w:eastAsia="Segoe UI" w:cstheme="minorHAnsi"/>
        </w:rPr>
        <w:t>,</w:t>
      </w:r>
      <w:r w:rsidR="005A069A" w:rsidRPr="00C82587">
        <w:rPr>
          <w:rFonts w:eastAsia="Segoe UI" w:cstheme="minorHAnsi"/>
        </w:rPr>
        <w:t xml:space="preserve"> titled </w:t>
      </w:r>
      <w:r w:rsidR="005A069A" w:rsidRPr="00C82587">
        <w:rPr>
          <w:rFonts w:eastAsia="Segoe UI" w:cstheme="minorHAnsi"/>
          <w:b/>
          <w:bCs/>
        </w:rPr>
        <w:t xml:space="preserve">“Beneficiary Designations </w:t>
      </w:r>
      <w:r w:rsidR="00E82B51" w:rsidRPr="00C82587">
        <w:rPr>
          <w:rFonts w:eastAsia="Segoe UI" w:cstheme="minorHAnsi"/>
          <w:b/>
          <w:bCs/>
        </w:rPr>
        <w:t>–</w:t>
      </w:r>
      <w:r w:rsidR="005A069A" w:rsidRPr="00C82587">
        <w:rPr>
          <w:rFonts w:eastAsia="Segoe UI" w:cstheme="minorHAnsi"/>
          <w:b/>
          <w:bCs/>
        </w:rPr>
        <w:t xml:space="preserve"> </w:t>
      </w:r>
      <w:r w:rsidR="00E82B51" w:rsidRPr="00C82587">
        <w:rPr>
          <w:rFonts w:eastAsia="Segoe UI" w:cstheme="minorHAnsi"/>
          <w:b/>
          <w:bCs/>
        </w:rPr>
        <w:t>Child with a Disability – outside Quebec</w:t>
      </w:r>
      <w:r w:rsidR="005A069A" w:rsidRPr="00C82587">
        <w:rPr>
          <w:rFonts w:eastAsia="Segoe UI" w:cstheme="minorHAnsi"/>
          <w:b/>
          <w:bCs/>
        </w:rPr>
        <w:t xml:space="preserve">” </w:t>
      </w:r>
      <w:r w:rsidR="005A069A" w:rsidRPr="00C82587">
        <w:rPr>
          <w:rFonts w:eastAsia="Segoe UI" w:cstheme="minorHAnsi"/>
        </w:rPr>
        <w:t>displays an icon of a certificate in the centre. On the left side, there is a text b</w:t>
      </w:r>
      <w:r w:rsidR="006F0B5B">
        <w:rPr>
          <w:rFonts w:eastAsia="Segoe UI" w:cstheme="minorHAnsi"/>
        </w:rPr>
        <w:t>ox</w:t>
      </w:r>
      <w:r w:rsidR="005A069A" w:rsidRPr="00C82587">
        <w:rPr>
          <w:rFonts w:eastAsia="Segoe UI" w:cstheme="minorHAnsi"/>
        </w:rPr>
        <w:t xml:space="preserve"> that reads “</w:t>
      </w:r>
      <w:r w:rsidR="00E82B51" w:rsidRPr="00C82587">
        <w:rPr>
          <w:rFonts w:eastAsia="Segoe UI" w:cstheme="minorHAnsi"/>
        </w:rPr>
        <w:t>Parent</w:t>
      </w:r>
      <w:r w:rsidR="005A069A" w:rsidRPr="00C82587">
        <w:rPr>
          <w:rFonts w:eastAsia="Segoe UI" w:cstheme="minorHAnsi"/>
        </w:rPr>
        <w:t>”. On the right side, there is another text b</w:t>
      </w:r>
      <w:r w:rsidR="006F0B5B">
        <w:rPr>
          <w:rFonts w:eastAsia="Segoe UI" w:cstheme="minorHAnsi"/>
        </w:rPr>
        <w:t>ox</w:t>
      </w:r>
      <w:r w:rsidR="005A069A" w:rsidRPr="00C82587">
        <w:rPr>
          <w:rFonts w:eastAsia="Segoe UI" w:cstheme="minorHAnsi"/>
        </w:rPr>
        <w:t xml:space="preserve"> that reads “</w:t>
      </w:r>
      <w:r w:rsidR="00E82B51" w:rsidRPr="00C82587">
        <w:rPr>
          <w:rFonts w:eastAsia="Segoe UI" w:cstheme="minorHAnsi"/>
        </w:rPr>
        <w:t>Child with a disability</w:t>
      </w:r>
      <w:r w:rsidR="005A069A" w:rsidRPr="00C82587">
        <w:rPr>
          <w:rFonts w:eastAsia="Segoe UI" w:cstheme="minorHAnsi"/>
        </w:rPr>
        <w:t>”.</w:t>
      </w:r>
    </w:p>
    <w:p w14:paraId="5D9FB5B5" w14:textId="77777777" w:rsidR="004A41BC" w:rsidRPr="00C82587" w:rsidRDefault="00E82B51" w:rsidP="00817E67">
      <w:pPr>
        <w:spacing w:after="110"/>
        <w:rPr>
          <w:rFonts w:eastAsia="Segoe UI" w:cstheme="minorHAnsi"/>
          <w:lang w:val="en-US"/>
        </w:rPr>
      </w:pPr>
      <w:r w:rsidRPr="00C82587">
        <w:rPr>
          <w:rFonts w:eastAsia="Segoe UI" w:cstheme="minorHAnsi"/>
          <w:b/>
          <w:bCs/>
        </w:rPr>
        <w:t xml:space="preserve">Presenter: </w:t>
      </w:r>
      <w:r w:rsidR="00817E67" w:rsidRPr="00C82587">
        <w:rPr>
          <w:rFonts w:eastAsia="Segoe UI" w:cstheme="minorHAnsi"/>
          <w:lang w:val="en-US"/>
        </w:rPr>
        <w:t>So, if we're leaving a life insurance, if we have life insurance proceeds that would be for the benefit of this child with disability. If it's just left outright to the person, to the child with a disability, it could impact their government benefits because the government benefits have income and asset tests.</w:t>
      </w:r>
    </w:p>
    <w:p w14:paraId="3456EA4C" w14:textId="777D8F85" w:rsidR="00817E67" w:rsidRPr="00C82587" w:rsidRDefault="00817E67" w:rsidP="00817E67">
      <w:pPr>
        <w:spacing w:after="110"/>
        <w:rPr>
          <w:rFonts w:eastAsia="Segoe UI" w:cstheme="minorHAnsi"/>
          <w:b/>
          <w:bCs/>
        </w:rPr>
      </w:pPr>
      <w:r w:rsidRPr="00C82587">
        <w:rPr>
          <w:rFonts w:eastAsia="Segoe UI" w:cstheme="minorHAnsi"/>
          <w:b/>
          <w:bCs/>
        </w:rPr>
        <w:t> </w:t>
      </w:r>
      <w:r w:rsidR="007957D1" w:rsidRPr="00C82587">
        <w:rPr>
          <w:rFonts w:eastAsia="Segoe UI" w:cstheme="minorHAnsi"/>
          <w:lang w:val="en-US"/>
        </w:rPr>
        <w:t>So,</w:t>
      </w:r>
      <w:r w:rsidR="009D7E1D" w:rsidRPr="00C82587">
        <w:rPr>
          <w:rFonts w:eastAsia="Segoe UI" w:cstheme="minorHAnsi"/>
          <w:lang w:val="en-US"/>
        </w:rPr>
        <w:t xml:space="preserve"> it is possible to have the funds held in trust for the person without impacting their government benefits. And the tool that is used is essentially called a </w:t>
      </w:r>
      <w:r w:rsidR="008F0CC8">
        <w:rPr>
          <w:rFonts w:eastAsia="Segoe UI" w:cstheme="minorHAnsi"/>
          <w:lang w:val="en-US"/>
        </w:rPr>
        <w:t>“</w:t>
      </w:r>
      <w:r w:rsidR="009D7E1D" w:rsidRPr="00C82587">
        <w:rPr>
          <w:rFonts w:eastAsia="Segoe UI" w:cstheme="minorHAnsi"/>
          <w:lang w:val="en-US"/>
        </w:rPr>
        <w:t>H</w:t>
      </w:r>
      <w:r w:rsidR="008F0CC8">
        <w:rPr>
          <w:rFonts w:eastAsia="Segoe UI" w:cstheme="minorHAnsi"/>
          <w:lang w:val="en-US"/>
        </w:rPr>
        <w:t>e</w:t>
      </w:r>
      <w:r w:rsidR="009D7E1D" w:rsidRPr="00C82587">
        <w:rPr>
          <w:rFonts w:eastAsia="Segoe UI" w:cstheme="minorHAnsi"/>
          <w:lang w:val="en-US"/>
        </w:rPr>
        <w:t xml:space="preserve">nson </w:t>
      </w:r>
      <w:r w:rsidR="008F0CC8">
        <w:rPr>
          <w:rFonts w:eastAsia="Segoe UI" w:cstheme="minorHAnsi"/>
          <w:lang w:val="en-US"/>
        </w:rPr>
        <w:t>T</w:t>
      </w:r>
      <w:r w:rsidR="009D7E1D" w:rsidRPr="00C82587">
        <w:rPr>
          <w:rFonts w:eastAsia="Segoe UI" w:cstheme="minorHAnsi"/>
          <w:lang w:val="en-US"/>
        </w:rPr>
        <w:t>rust</w:t>
      </w:r>
      <w:r w:rsidR="008F0CC8">
        <w:rPr>
          <w:rFonts w:eastAsia="Segoe UI" w:cstheme="minorHAnsi"/>
          <w:lang w:val="en-US"/>
        </w:rPr>
        <w:t xml:space="preserve">”, and </w:t>
      </w:r>
      <w:r w:rsidR="009D7E1D" w:rsidRPr="00C82587">
        <w:rPr>
          <w:rFonts w:eastAsia="Segoe UI" w:cstheme="minorHAnsi"/>
          <w:lang w:val="en-US"/>
        </w:rPr>
        <w:t xml:space="preserve">the </w:t>
      </w:r>
      <w:r w:rsidR="008F0CC8">
        <w:rPr>
          <w:rFonts w:eastAsia="Segoe UI" w:cstheme="minorHAnsi"/>
          <w:lang w:val="en-US"/>
        </w:rPr>
        <w:t>“</w:t>
      </w:r>
      <w:r w:rsidR="009D7E1D" w:rsidRPr="00C82587">
        <w:rPr>
          <w:rFonts w:eastAsia="Segoe UI" w:cstheme="minorHAnsi"/>
          <w:lang w:val="en-US"/>
        </w:rPr>
        <w:t>H</w:t>
      </w:r>
      <w:r w:rsidR="008F0CC8">
        <w:rPr>
          <w:rFonts w:eastAsia="Segoe UI" w:cstheme="minorHAnsi"/>
          <w:lang w:val="en-US"/>
        </w:rPr>
        <w:t>e</w:t>
      </w:r>
      <w:r w:rsidR="009D7E1D" w:rsidRPr="00C82587">
        <w:rPr>
          <w:rFonts w:eastAsia="Segoe UI" w:cstheme="minorHAnsi"/>
          <w:lang w:val="en-US"/>
        </w:rPr>
        <w:t>nson Trust</w:t>
      </w:r>
      <w:r w:rsidR="008F0CC8">
        <w:rPr>
          <w:rFonts w:eastAsia="Segoe UI" w:cstheme="minorHAnsi"/>
          <w:lang w:val="en-US"/>
        </w:rPr>
        <w:t>”</w:t>
      </w:r>
      <w:r w:rsidR="009D7E1D" w:rsidRPr="00C82587">
        <w:rPr>
          <w:rFonts w:eastAsia="Segoe UI" w:cstheme="minorHAnsi"/>
          <w:lang w:val="en-US"/>
        </w:rPr>
        <w:t xml:space="preserve"> is a formal </w:t>
      </w:r>
      <w:r w:rsidR="007957D1" w:rsidRPr="00C82587">
        <w:rPr>
          <w:rFonts w:eastAsia="Segoe UI" w:cstheme="minorHAnsi"/>
          <w:lang w:val="en-US"/>
        </w:rPr>
        <w:t>trust,</w:t>
      </w:r>
      <w:r w:rsidR="009D7E1D" w:rsidRPr="00C82587">
        <w:rPr>
          <w:rFonts w:eastAsia="Segoe UI" w:cstheme="minorHAnsi"/>
          <w:lang w:val="en-US"/>
        </w:rPr>
        <w:t xml:space="preserve"> and it protects the insurance payout for the individual without affecting the individual's government benefits. Because the </w:t>
      </w:r>
      <w:r w:rsidR="008F0CC8">
        <w:rPr>
          <w:rFonts w:eastAsia="Segoe UI" w:cstheme="minorHAnsi"/>
          <w:lang w:val="en-US"/>
        </w:rPr>
        <w:t>“</w:t>
      </w:r>
      <w:r w:rsidR="009D7E1D" w:rsidRPr="00C82587">
        <w:rPr>
          <w:rFonts w:eastAsia="Segoe UI" w:cstheme="minorHAnsi"/>
          <w:lang w:val="en-US"/>
        </w:rPr>
        <w:t>H</w:t>
      </w:r>
      <w:r w:rsidR="008F0CC8">
        <w:rPr>
          <w:rFonts w:eastAsia="Segoe UI" w:cstheme="minorHAnsi"/>
          <w:lang w:val="en-US"/>
        </w:rPr>
        <w:t>e</w:t>
      </w:r>
      <w:r w:rsidR="009D7E1D" w:rsidRPr="00C82587">
        <w:rPr>
          <w:rFonts w:eastAsia="Segoe UI" w:cstheme="minorHAnsi"/>
          <w:lang w:val="en-US"/>
        </w:rPr>
        <w:t>nson Trust</w:t>
      </w:r>
      <w:r w:rsidR="008F0CC8">
        <w:rPr>
          <w:rFonts w:eastAsia="Segoe UI" w:cstheme="minorHAnsi"/>
          <w:lang w:val="en-US"/>
        </w:rPr>
        <w:t>”</w:t>
      </w:r>
      <w:r w:rsidR="009D7E1D" w:rsidRPr="00C82587">
        <w:rPr>
          <w:rFonts w:eastAsia="Segoe UI" w:cstheme="minorHAnsi"/>
          <w:lang w:val="en-US"/>
        </w:rPr>
        <w:t xml:space="preserve"> gives the trustee absolute discretion over the trust assets. And because the trustee has that absolute discretion over the trust assets and the payment of income and capital, the trust is not considered the child's assets. So that's how the life insurance proceeds could be paid into the Henson Trust for the benefit of the child. And because of that discretionary nature of the trust, it's not considered the child's assets. Now, we would strongly recommend using a lawyer for the drafting of these kinds of trust terms because it's critical that the wording </w:t>
      </w:r>
      <w:r w:rsidR="00CA7008" w:rsidRPr="00C82587">
        <w:rPr>
          <w:rFonts w:eastAsia="Segoe UI" w:cstheme="minorHAnsi"/>
          <w:lang w:val="en-US"/>
        </w:rPr>
        <w:t>be done</w:t>
      </w:r>
      <w:r w:rsidR="009D7E1D" w:rsidRPr="00C82587">
        <w:rPr>
          <w:rFonts w:eastAsia="Segoe UI" w:cstheme="minorHAnsi"/>
          <w:lang w:val="en-US"/>
        </w:rPr>
        <w:t xml:space="preserve"> properly or we risk the child losing their government benefits.</w:t>
      </w:r>
      <w:r w:rsidR="009D7E1D" w:rsidRPr="00C82587">
        <w:rPr>
          <w:rFonts w:eastAsia="Segoe UI" w:cstheme="minorHAnsi"/>
          <w:b/>
          <w:bCs/>
        </w:rPr>
        <w:t> </w:t>
      </w:r>
    </w:p>
    <w:p w14:paraId="31806D37" w14:textId="20CA0DA7" w:rsidR="00537AA7" w:rsidRPr="00C82587" w:rsidRDefault="004A41BC" w:rsidP="00537AA7">
      <w:pPr>
        <w:spacing w:after="110"/>
        <w:rPr>
          <w:rFonts w:eastAsia="Segoe UI" w:cstheme="minorHAnsi"/>
        </w:rPr>
      </w:pPr>
      <w:r w:rsidRPr="00C82587">
        <w:rPr>
          <w:rFonts w:eastAsia="Segoe UI" w:cstheme="minorHAnsi"/>
          <w:b/>
          <w:bCs/>
        </w:rPr>
        <w:t xml:space="preserve">Description: </w:t>
      </w:r>
      <w:r w:rsidR="00537AA7" w:rsidRPr="00C82587">
        <w:rPr>
          <w:rFonts w:eastAsia="Segoe UI" w:cstheme="minorHAnsi"/>
        </w:rPr>
        <w:t>The next slide</w:t>
      </w:r>
      <w:r w:rsidR="007957D1">
        <w:rPr>
          <w:rFonts w:eastAsia="Segoe UI" w:cstheme="minorHAnsi"/>
        </w:rPr>
        <w:t>,</w:t>
      </w:r>
      <w:r w:rsidR="00537AA7" w:rsidRPr="00C82587">
        <w:rPr>
          <w:rFonts w:eastAsia="Segoe UI" w:cstheme="minorHAnsi"/>
        </w:rPr>
        <w:t xml:space="preserve"> titled </w:t>
      </w:r>
      <w:r w:rsidR="00537AA7" w:rsidRPr="00C82587">
        <w:rPr>
          <w:rFonts w:eastAsia="Segoe UI" w:cstheme="minorHAnsi"/>
          <w:b/>
          <w:bCs/>
        </w:rPr>
        <w:t>“Beneficiary Designations – Observations – Child with a disability”</w:t>
      </w:r>
      <w:r w:rsidR="007957D1">
        <w:rPr>
          <w:rFonts w:eastAsia="Segoe UI" w:cstheme="minorHAnsi"/>
          <w:b/>
          <w:bCs/>
        </w:rPr>
        <w:t xml:space="preserve"> </w:t>
      </w:r>
      <w:r w:rsidR="007957D1" w:rsidRPr="007957D1">
        <w:rPr>
          <w:rFonts w:eastAsia="Segoe UI" w:cstheme="minorHAnsi"/>
        </w:rPr>
        <w:t>appears</w:t>
      </w:r>
      <w:r w:rsidR="00537AA7" w:rsidRPr="007957D1">
        <w:rPr>
          <w:rFonts w:eastAsia="Segoe UI" w:cstheme="minorHAnsi"/>
        </w:rPr>
        <w:t>.</w:t>
      </w:r>
      <w:r w:rsidR="00537AA7" w:rsidRPr="00C82587">
        <w:rPr>
          <w:rFonts w:eastAsia="Segoe UI" w:cstheme="minorHAnsi"/>
          <w:b/>
          <w:bCs/>
        </w:rPr>
        <w:t xml:space="preserve"> </w:t>
      </w:r>
      <w:r w:rsidR="00537AA7" w:rsidRPr="00C82587">
        <w:rPr>
          <w:rFonts w:eastAsia="Segoe UI" w:cstheme="minorHAnsi"/>
        </w:rPr>
        <w:t>There are four teal</w:t>
      </w:r>
      <w:r w:rsidR="007957D1">
        <w:rPr>
          <w:rFonts w:eastAsia="Segoe UI" w:cstheme="minorHAnsi"/>
        </w:rPr>
        <w:t>-</w:t>
      </w:r>
      <w:r w:rsidR="00537AA7" w:rsidRPr="00C82587">
        <w:rPr>
          <w:rFonts w:eastAsia="Segoe UI" w:cstheme="minorHAnsi"/>
        </w:rPr>
        <w:t xml:space="preserve">colored boxes </w:t>
      </w:r>
      <w:r w:rsidR="007957D1">
        <w:rPr>
          <w:rFonts w:eastAsia="Segoe UI" w:cstheme="minorHAnsi"/>
        </w:rPr>
        <w:t xml:space="preserve">that </w:t>
      </w:r>
      <w:r w:rsidR="00537AA7" w:rsidRPr="00C82587">
        <w:rPr>
          <w:rFonts w:eastAsia="Segoe UI" w:cstheme="minorHAnsi"/>
        </w:rPr>
        <w:t>contain text</w:t>
      </w:r>
      <w:r w:rsidR="007957D1">
        <w:rPr>
          <w:rFonts w:eastAsia="Segoe UI" w:cstheme="minorHAnsi"/>
        </w:rPr>
        <w:t>,</w:t>
      </w:r>
      <w:r w:rsidR="007957D1" w:rsidRPr="00C82587">
        <w:rPr>
          <w:rFonts w:eastAsia="Segoe UI" w:cstheme="minorHAnsi"/>
        </w:rPr>
        <w:t xml:space="preserve"> </w:t>
      </w:r>
      <w:r w:rsidR="007957D1">
        <w:rPr>
          <w:rFonts w:eastAsia="Segoe UI" w:cstheme="minorHAnsi"/>
        </w:rPr>
        <w:t>which the</w:t>
      </w:r>
      <w:r w:rsidR="007957D1" w:rsidRPr="00C82587">
        <w:rPr>
          <w:rFonts w:eastAsia="Segoe UI" w:cstheme="minorHAnsi"/>
        </w:rPr>
        <w:t xml:space="preserve"> presenter </w:t>
      </w:r>
      <w:r w:rsidR="007957D1">
        <w:rPr>
          <w:rFonts w:eastAsia="Segoe UI" w:cstheme="minorHAnsi"/>
        </w:rPr>
        <w:t>discusses and is included</w:t>
      </w:r>
      <w:r w:rsidR="007957D1" w:rsidRPr="00C82587">
        <w:rPr>
          <w:rFonts w:eastAsia="Segoe UI" w:cstheme="minorHAnsi"/>
        </w:rPr>
        <w:t xml:space="preserve"> in the transcript.</w:t>
      </w:r>
    </w:p>
    <w:p w14:paraId="60E9275F" w14:textId="4B13455A" w:rsidR="003D2355" w:rsidRPr="00C82587" w:rsidRDefault="003D2355" w:rsidP="00537AA7">
      <w:pPr>
        <w:spacing w:after="110"/>
        <w:rPr>
          <w:rFonts w:eastAsia="Segoe UI" w:cstheme="minorHAnsi"/>
        </w:rPr>
      </w:pPr>
      <w:r w:rsidRPr="00C82587">
        <w:rPr>
          <w:rFonts w:eastAsia="Segoe UI" w:cstheme="minorHAnsi"/>
          <w:b/>
          <w:bCs/>
        </w:rPr>
        <w:t xml:space="preserve">Presenter: </w:t>
      </w:r>
      <w:r w:rsidR="002D3327" w:rsidRPr="00C82587">
        <w:rPr>
          <w:rFonts w:eastAsia="Segoe UI" w:cstheme="minorHAnsi"/>
        </w:rPr>
        <w:t xml:space="preserve">And again, not unlike what we had been through when we were dealing with setting up a formal trust agreement inside the will and a formal trust agreement outside the will. </w:t>
      </w:r>
      <w:r w:rsidR="00B34F5C" w:rsidRPr="00C82587">
        <w:rPr>
          <w:rFonts w:eastAsia="Segoe UI" w:cstheme="minorHAnsi"/>
        </w:rPr>
        <w:t>So,</w:t>
      </w:r>
      <w:r w:rsidR="002D3327" w:rsidRPr="00C82587">
        <w:rPr>
          <w:rFonts w:eastAsia="Segoe UI" w:cstheme="minorHAnsi"/>
        </w:rPr>
        <w:t xml:space="preserve"> this will look somewhat familiar to you.</w:t>
      </w:r>
    </w:p>
    <w:p w14:paraId="0D90ED55" w14:textId="464FF056" w:rsidR="00B34F5C" w:rsidRPr="00C82587" w:rsidRDefault="002D3327" w:rsidP="00B34F5C">
      <w:pPr>
        <w:spacing w:after="110"/>
        <w:rPr>
          <w:rFonts w:eastAsia="Segoe UI" w:cstheme="minorHAnsi"/>
        </w:rPr>
      </w:pPr>
      <w:r w:rsidRPr="00C82587">
        <w:rPr>
          <w:rFonts w:eastAsia="Segoe UI" w:cstheme="minorHAnsi"/>
          <w:b/>
          <w:bCs/>
        </w:rPr>
        <w:t>Description:</w:t>
      </w:r>
      <w:r w:rsidR="00B34F5C" w:rsidRPr="00C82587">
        <w:rPr>
          <w:rFonts w:eastAsia="Segoe UI" w:cstheme="minorHAnsi"/>
          <w:b/>
          <w:bCs/>
        </w:rPr>
        <w:t xml:space="preserve"> </w:t>
      </w:r>
      <w:r w:rsidR="00B34F5C" w:rsidRPr="00C82587">
        <w:rPr>
          <w:rFonts w:eastAsia="Segoe UI" w:cstheme="minorHAnsi"/>
        </w:rPr>
        <w:t>The next slide</w:t>
      </w:r>
      <w:r w:rsidR="00500745">
        <w:rPr>
          <w:rFonts w:eastAsia="Segoe UI" w:cstheme="minorHAnsi"/>
        </w:rPr>
        <w:t>,</w:t>
      </w:r>
      <w:r w:rsidR="00B34F5C" w:rsidRPr="00C82587">
        <w:rPr>
          <w:rFonts w:eastAsia="Segoe UI" w:cstheme="minorHAnsi"/>
        </w:rPr>
        <w:t xml:space="preserve"> titled </w:t>
      </w:r>
      <w:r w:rsidR="00B34F5C" w:rsidRPr="00C82587">
        <w:rPr>
          <w:rFonts w:eastAsia="Segoe UI" w:cstheme="minorHAnsi"/>
          <w:b/>
          <w:bCs/>
        </w:rPr>
        <w:t xml:space="preserve">“Beneficiary Designations </w:t>
      </w:r>
      <w:r w:rsidR="00D52B9F" w:rsidRPr="00C82587">
        <w:rPr>
          <w:rFonts w:eastAsia="Segoe UI" w:cstheme="minorHAnsi"/>
          <w:b/>
          <w:bCs/>
        </w:rPr>
        <w:t xml:space="preserve">– Child with a Disability </w:t>
      </w:r>
      <w:r w:rsidR="00B34F5C" w:rsidRPr="00C82587">
        <w:rPr>
          <w:rFonts w:eastAsia="Segoe UI" w:cstheme="minorHAnsi"/>
          <w:b/>
          <w:bCs/>
        </w:rPr>
        <w:t xml:space="preserve">– </w:t>
      </w:r>
      <w:r w:rsidR="007553E3" w:rsidRPr="00C82587">
        <w:rPr>
          <w:rFonts w:eastAsia="Segoe UI" w:cstheme="minorHAnsi"/>
          <w:b/>
          <w:bCs/>
        </w:rPr>
        <w:t>o</w:t>
      </w:r>
      <w:r w:rsidR="00D52B9F" w:rsidRPr="00C82587">
        <w:rPr>
          <w:rFonts w:eastAsia="Segoe UI" w:cstheme="minorHAnsi"/>
          <w:b/>
          <w:bCs/>
        </w:rPr>
        <w:t>utside Quebec</w:t>
      </w:r>
      <w:r w:rsidR="00B34F5C" w:rsidRPr="00C82587">
        <w:rPr>
          <w:rFonts w:eastAsia="Segoe UI" w:cstheme="minorHAnsi"/>
          <w:b/>
          <w:bCs/>
        </w:rPr>
        <w:t>”</w:t>
      </w:r>
      <w:r w:rsidR="00D73CE6">
        <w:rPr>
          <w:rFonts w:eastAsia="Segoe UI" w:cstheme="minorHAnsi"/>
          <w:b/>
          <w:bCs/>
        </w:rPr>
        <w:t xml:space="preserve"> </w:t>
      </w:r>
      <w:r w:rsidR="00D73CE6" w:rsidRPr="00D73CE6">
        <w:rPr>
          <w:rFonts w:eastAsia="Segoe UI" w:cstheme="minorHAnsi"/>
        </w:rPr>
        <w:t>appears</w:t>
      </w:r>
      <w:r w:rsidR="00B34F5C" w:rsidRPr="00D73CE6">
        <w:rPr>
          <w:rFonts w:eastAsia="Segoe UI" w:cstheme="minorHAnsi"/>
        </w:rPr>
        <w:t>.</w:t>
      </w:r>
      <w:r w:rsidR="00B34F5C" w:rsidRPr="00C82587">
        <w:rPr>
          <w:rFonts w:eastAsia="Segoe UI" w:cstheme="minorHAnsi"/>
        </w:rPr>
        <w:t xml:space="preserve"> The slide displays two teal</w:t>
      </w:r>
      <w:r w:rsidR="00D73CE6">
        <w:rPr>
          <w:rFonts w:eastAsia="Segoe UI" w:cstheme="minorHAnsi"/>
        </w:rPr>
        <w:t>-</w:t>
      </w:r>
      <w:r w:rsidR="00B34F5C" w:rsidRPr="00C82587">
        <w:rPr>
          <w:rFonts w:eastAsia="Segoe UI" w:cstheme="minorHAnsi"/>
        </w:rPr>
        <w:t xml:space="preserve">colored text boxes that read “Formal trust agreement </w:t>
      </w:r>
      <w:r w:rsidR="00B34F5C" w:rsidRPr="00C82587">
        <w:rPr>
          <w:rFonts w:eastAsia="Segoe UI" w:cstheme="minorHAnsi"/>
          <w:u w:val="single"/>
        </w:rPr>
        <w:t>inside the Will</w:t>
      </w:r>
      <w:r w:rsidR="00B34F5C" w:rsidRPr="00C82587">
        <w:rPr>
          <w:rFonts w:eastAsia="Segoe UI" w:cstheme="minorHAnsi"/>
        </w:rPr>
        <w:t xml:space="preserve">” and “Formal trust agreement </w:t>
      </w:r>
      <w:r w:rsidR="00B34F5C" w:rsidRPr="00C82587">
        <w:rPr>
          <w:rFonts w:eastAsia="Segoe UI" w:cstheme="minorHAnsi"/>
          <w:u w:val="single"/>
        </w:rPr>
        <w:t>outside the Will</w:t>
      </w:r>
      <w:r w:rsidR="00B34F5C" w:rsidRPr="00C82587">
        <w:rPr>
          <w:rFonts w:eastAsia="Segoe UI" w:cstheme="minorHAnsi"/>
        </w:rPr>
        <w:t>”.</w:t>
      </w:r>
    </w:p>
    <w:p w14:paraId="304F859E" w14:textId="0C5B0D65" w:rsidR="007553E3" w:rsidRPr="00C82587" w:rsidRDefault="007553E3" w:rsidP="00B34F5C">
      <w:pPr>
        <w:spacing w:after="110"/>
        <w:rPr>
          <w:rFonts w:eastAsia="Segoe UI" w:cstheme="minorHAnsi"/>
        </w:rPr>
      </w:pPr>
      <w:r w:rsidRPr="00C82587">
        <w:rPr>
          <w:rFonts w:eastAsia="Segoe UI" w:cstheme="minorHAnsi"/>
          <w:b/>
          <w:bCs/>
        </w:rPr>
        <w:t xml:space="preserve">Presenter: </w:t>
      </w:r>
      <w:r w:rsidR="000A2E39" w:rsidRPr="00C82587">
        <w:rPr>
          <w:rFonts w:eastAsia="Segoe UI" w:cstheme="minorHAnsi"/>
        </w:rPr>
        <w:t>And again, we would say use the lawyer to do the trust agreement and advise on the beneficiary designation. So again, it could be using the insurance form as per the will, the date and the life insured cover letter explaining what is going on and then notarized copy of the terms of the trust and the will and the signature pages.</w:t>
      </w:r>
    </w:p>
    <w:p w14:paraId="4420219D" w14:textId="73A0572B" w:rsidR="000A2E39" w:rsidRPr="00C82587" w:rsidRDefault="000A2E39" w:rsidP="000A2E39">
      <w:pPr>
        <w:spacing w:after="110"/>
        <w:rPr>
          <w:rFonts w:eastAsia="Segoe UI" w:cstheme="minorHAnsi"/>
        </w:rPr>
      </w:pPr>
      <w:r w:rsidRPr="00C82587">
        <w:rPr>
          <w:rFonts w:eastAsia="Segoe UI" w:cstheme="minorHAnsi"/>
          <w:b/>
          <w:bCs/>
        </w:rPr>
        <w:t xml:space="preserve">Description: </w:t>
      </w:r>
      <w:r w:rsidRPr="00C82587">
        <w:rPr>
          <w:rFonts w:eastAsia="Segoe UI" w:cstheme="minorHAnsi"/>
        </w:rPr>
        <w:t>The next slide</w:t>
      </w:r>
      <w:r w:rsidR="00271D9B">
        <w:rPr>
          <w:rFonts w:eastAsia="Segoe UI" w:cstheme="minorHAnsi"/>
        </w:rPr>
        <w:t>,</w:t>
      </w:r>
      <w:r w:rsidRPr="00C82587">
        <w:rPr>
          <w:rFonts w:eastAsia="Segoe UI" w:cstheme="minorHAnsi"/>
        </w:rPr>
        <w:t xml:space="preserve"> titled </w:t>
      </w:r>
      <w:r w:rsidRPr="00C82587">
        <w:rPr>
          <w:rFonts w:eastAsia="Segoe UI" w:cstheme="minorHAnsi"/>
          <w:b/>
          <w:bCs/>
        </w:rPr>
        <w:t xml:space="preserve">“Beneficiary Designations – </w:t>
      </w:r>
      <w:r w:rsidR="0062117A" w:rsidRPr="00C82587">
        <w:rPr>
          <w:rFonts w:eastAsia="Segoe UI" w:cstheme="minorHAnsi"/>
          <w:b/>
          <w:bCs/>
        </w:rPr>
        <w:t>Child with a Disability -</w:t>
      </w:r>
      <w:r w:rsidRPr="00C82587">
        <w:rPr>
          <w:rFonts w:eastAsia="Segoe UI" w:cstheme="minorHAnsi"/>
          <w:b/>
          <w:bCs/>
        </w:rPr>
        <w:t xml:space="preserve"> outside Quebec” </w:t>
      </w:r>
      <w:r w:rsidR="00271D9B" w:rsidRPr="00271D9B">
        <w:rPr>
          <w:rFonts w:eastAsia="Segoe UI" w:cstheme="minorHAnsi"/>
        </w:rPr>
        <w:t>appears</w:t>
      </w:r>
      <w:r w:rsidR="00271D9B">
        <w:rPr>
          <w:rFonts w:eastAsia="Segoe UI" w:cstheme="minorHAnsi"/>
          <w:b/>
          <w:bCs/>
        </w:rPr>
        <w:t xml:space="preserve">, </w:t>
      </w:r>
      <w:r w:rsidRPr="00C82587">
        <w:rPr>
          <w:rFonts w:eastAsia="Segoe UI" w:cstheme="minorHAnsi"/>
        </w:rPr>
        <w:t xml:space="preserve">followed by a subheading: “Use a lawyer to create a formal trust agreement </w:t>
      </w:r>
      <w:r w:rsidRPr="00C82587">
        <w:rPr>
          <w:rFonts w:eastAsia="Segoe UI" w:cstheme="minorHAnsi"/>
          <w:u w:val="single"/>
        </w:rPr>
        <w:t xml:space="preserve">inside </w:t>
      </w:r>
      <w:r w:rsidRPr="00C82587">
        <w:rPr>
          <w:rFonts w:eastAsia="Segoe UI" w:cstheme="minorHAnsi"/>
          <w:u w:val="single"/>
        </w:rPr>
        <w:lastRenderedPageBreak/>
        <w:t>the Will</w:t>
      </w:r>
      <w:r w:rsidRPr="00C82587">
        <w:rPr>
          <w:rFonts w:eastAsia="Segoe UI" w:cstheme="minorHAnsi"/>
        </w:rPr>
        <w:t xml:space="preserve"> and advise on the beneficiary designation including”. Below the subheading, there are some bullet points listed below: </w:t>
      </w:r>
    </w:p>
    <w:p w14:paraId="1FB6606D" w14:textId="77777777" w:rsidR="000A2E39" w:rsidRPr="00C82587" w:rsidRDefault="000A2E39" w:rsidP="000A2E39">
      <w:pPr>
        <w:pStyle w:val="ListParagraph"/>
        <w:numPr>
          <w:ilvl w:val="0"/>
          <w:numId w:val="21"/>
        </w:numPr>
        <w:spacing w:after="110"/>
        <w:rPr>
          <w:rFonts w:eastAsia="Segoe UI" w:cstheme="minorHAnsi"/>
        </w:rPr>
      </w:pPr>
      <w:r w:rsidRPr="00C82587">
        <w:rPr>
          <w:rFonts w:eastAsia="Segoe UI" w:cstheme="minorHAnsi"/>
        </w:rPr>
        <w:t>Use this language in the insurer’s forms “As per the will, dated [insert date], of [the life insured]”</w:t>
      </w:r>
    </w:p>
    <w:p w14:paraId="329DE7A7" w14:textId="77777777" w:rsidR="000A2E39" w:rsidRPr="00C82587" w:rsidRDefault="000A2E39" w:rsidP="000A2E39">
      <w:pPr>
        <w:pStyle w:val="ListParagraph"/>
        <w:numPr>
          <w:ilvl w:val="0"/>
          <w:numId w:val="21"/>
        </w:numPr>
        <w:spacing w:after="110"/>
        <w:rPr>
          <w:rFonts w:eastAsia="Segoe UI" w:cstheme="minorHAnsi"/>
        </w:rPr>
      </w:pPr>
      <w:r w:rsidRPr="00C82587">
        <w:rPr>
          <w:rFonts w:eastAsia="Segoe UI" w:cstheme="minorHAnsi"/>
        </w:rPr>
        <w:t>Provide a cover letter informing insurer that trustee(s) designated in the will are to receive the insurance payout on behalf of the insurance trust</w:t>
      </w:r>
    </w:p>
    <w:p w14:paraId="6ECCB207" w14:textId="77777777" w:rsidR="000A2E39" w:rsidRPr="00C82587" w:rsidRDefault="000A2E39" w:rsidP="000A2E39">
      <w:pPr>
        <w:pStyle w:val="ListParagraph"/>
        <w:numPr>
          <w:ilvl w:val="0"/>
          <w:numId w:val="21"/>
        </w:numPr>
        <w:spacing w:after="110"/>
        <w:rPr>
          <w:rFonts w:eastAsia="Segoe UI" w:cstheme="minorHAnsi"/>
        </w:rPr>
      </w:pPr>
      <w:r w:rsidRPr="00C82587">
        <w:rPr>
          <w:rFonts w:eastAsia="Segoe UI" w:cstheme="minorHAnsi"/>
        </w:rPr>
        <w:t>Include a notarized copy of the terms of the trust in the will and its signature pages to prevents the beneficiary designation from revoking the designation made in the will</w:t>
      </w:r>
    </w:p>
    <w:p w14:paraId="5DEC90C0" w14:textId="09C5B17E" w:rsidR="00E2150F" w:rsidRPr="00C82587" w:rsidRDefault="00E2150F" w:rsidP="00E2150F">
      <w:pPr>
        <w:spacing w:after="110"/>
        <w:rPr>
          <w:rFonts w:eastAsia="Segoe UI" w:cstheme="minorHAnsi"/>
          <w:b/>
          <w:bCs/>
        </w:rPr>
      </w:pPr>
      <w:r w:rsidRPr="00C82587">
        <w:rPr>
          <w:rFonts w:eastAsia="Segoe UI" w:cstheme="minorHAnsi"/>
          <w:b/>
          <w:bCs/>
        </w:rPr>
        <w:t xml:space="preserve">Presenter: </w:t>
      </w:r>
      <w:r w:rsidR="00A97C25" w:rsidRPr="00C82587">
        <w:rPr>
          <w:rFonts w:eastAsia="Segoe UI" w:cstheme="minorHAnsi"/>
          <w:lang w:val="en-US"/>
        </w:rPr>
        <w:t>And then if we look at the formal trust outside the will, very similar to what we had gone over before, use the language as per the insurance trust and the dates, cover letter and then notarized copy of the terms of the insurance trust and its executed pages.</w:t>
      </w:r>
      <w:r w:rsidR="00A97C25" w:rsidRPr="00C82587">
        <w:rPr>
          <w:rFonts w:eastAsia="Segoe UI" w:cstheme="minorHAnsi"/>
          <w:b/>
          <w:bCs/>
        </w:rPr>
        <w:t> </w:t>
      </w:r>
    </w:p>
    <w:p w14:paraId="1179C987" w14:textId="107D329D" w:rsidR="00A97C25" w:rsidRPr="00C82587" w:rsidRDefault="00A97C25" w:rsidP="00A97C25">
      <w:pPr>
        <w:spacing w:after="110"/>
        <w:rPr>
          <w:rFonts w:eastAsia="Segoe UI" w:cstheme="minorHAnsi"/>
        </w:rPr>
      </w:pPr>
      <w:r w:rsidRPr="00C82587">
        <w:rPr>
          <w:rFonts w:eastAsia="Segoe UI" w:cstheme="minorHAnsi"/>
          <w:b/>
          <w:bCs/>
        </w:rPr>
        <w:t xml:space="preserve">Description: </w:t>
      </w:r>
      <w:r w:rsidRPr="00C82587">
        <w:rPr>
          <w:rFonts w:eastAsia="Segoe UI" w:cstheme="minorHAnsi"/>
        </w:rPr>
        <w:t>The next slide</w:t>
      </w:r>
      <w:r w:rsidR="00B350A7">
        <w:rPr>
          <w:rFonts w:eastAsia="Segoe UI" w:cstheme="minorHAnsi"/>
        </w:rPr>
        <w:t>,</w:t>
      </w:r>
      <w:r w:rsidRPr="00C82587">
        <w:rPr>
          <w:rFonts w:eastAsia="Segoe UI" w:cstheme="minorHAnsi"/>
        </w:rPr>
        <w:t xml:space="preserve"> titled </w:t>
      </w:r>
      <w:r w:rsidRPr="00C82587">
        <w:rPr>
          <w:rFonts w:eastAsia="Segoe UI" w:cstheme="minorHAnsi"/>
          <w:b/>
          <w:bCs/>
        </w:rPr>
        <w:t>“</w:t>
      </w:r>
      <w:r w:rsidR="002479E5" w:rsidRPr="00C82587">
        <w:rPr>
          <w:rFonts w:eastAsia="Segoe UI" w:cstheme="minorHAnsi"/>
          <w:b/>
          <w:bCs/>
        </w:rPr>
        <w:t xml:space="preserve">Beneficiary Designations – </w:t>
      </w:r>
      <w:r w:rsidR="00B8683A" w:rsidRPr="00C82587">
        <w:rPr>
          <w:rFonts w:eastAsia="Segoe UI" w:cstheme="minorHAnsi"/>
          <w:b/>
          <w:bCs/>
        </w:rPr>
        <w:t>Person</w:t>
      </w:r>
      <w:r w:rsidR="002479E5" w:rsidRPr="00C82587">
        <w:rPr>
          <w:rFonts w:eastAsia="Segoe UI" w:cstheme="minorHAnsi"/>
          <w:b/>
          <w:bCs/>
        </w:rPr>
        <w:t xml:space="preserve"> with a Disability - outside Quebec</w:t>
      </w:r>
      <w:r w:rsidR="00B8683A" w:rsidRPr="00C82587">
        <w:rPr>
          <w:rFonts w:eastAsia="Segoe UI" w:cstheme="minorHAnsi"/>
          <w:b/>
          <w:bCs/>
        </w:rPr>
        <w:t>”</w:t>
      </w:r>
      <w:r w:rsidR="002479E5" w:rsidRPr="00C82587">
        <w:rPr>
          <w:rFonts w:eastAsia="Segoe UI" w:cstheme="minorHAnsi"/>
        </w:rPr>
        <w:t xml:space="preserve"> </w:t>
      </w:r>
      <w:r w:rsidR="00B350A7">
        <w:rPr>
          <w:rFonts w:eastAsia="Segoe UI" w:cstheme="minorHAnsi"/>
        </w:rPr>
        <w:t xml:space="preserve">appears, </w:t>
      </w:r>
      <w:r w:rsidRPr="00C82587">
        <w:rPr>
          <w:rFonts w:eastAsia="Segoe UI" w:cstheme="minorHAnsi"/>
        </w:rPr>
        <w:t xml:space="preserve">followed by a subheading: “Use a lawyer to create a formal trust agreement </w:t>
      </w:r>
      <w:r w:rsidRPr="00C82587">
        <w:rPr>
          <w:rFonts w:eastAsia="Segoe UI" w:cstheme="minorHAnsi"/>
          <w:u w:val="single"/>
        </w:rPr>
        <w:t>outside the Will</w:t>
      </w:r>
      <w:r w:rsidRPr="00C82587">
        <w:rPr>
          <w:rFonts w:eastAsia="Segoe UI" w:cstheme="minorHAnsi"/>
        </w:rPr>
        <w:t xml:space="preserve"> and advise on the beneficiary designation including”. Below the subheading, there are some bullet points listed below: </w:t>
      </w:r>
    </w:p>
    <w:p w14:paraId="0834F4F2" w14:textId="77777777" w:rsidR="00A97C25" w:rsidRPr="00C82587" w:rsidRDefault="00A97C25" w:rsidP="00A97C25">
      <w:pPr>
        <w:pStyle w:val="ListParagraph"/>
        <w:numPr>
          <w:ilvl w:val="0"/>
          <w:numId w:val="21"/>
        </w:numPr>
        <w:spacing w:after="110"/>
        <w:rPr>
          <w:rFonts w:eastAsia="Segoe UI" w:cstheme="minorHAnsi"/>
        </w:rPr>
      </w:pPr>
      <w:r w:rsidRPr="00C82587">
        <w:rPr>
          <w:rFonts w:eastAsia="Segoe UI" w:cstheme="minorHAnsi"/>
        </w:rPr>
        <w:t>Use this language in the insurer’s forms “As per the Insurance Trust, dated [insert date], of [the life insured]”</w:t>
      </w:r>
    </w:p>
    <w:p w14:paraId="72A5A487" w14:textId="77777777" w:rsidR="00A97C25" w:rsidRPr="00C82587" w:rsidRDefault="00A97C25" w:rsidP="00A97C25">
      <w:pPr>
        <w:pStyle w:val="ListParagraph"/>
        <w:numPr>
          <w:ilvl w:val="0"/>
          <w:numId w:val="21"/>
        </w:numPr>
        <w:spacing w:after="110"/>
        <w:rPr>
          <w:rFonts w:eastAsia="Segoe UI" w:cstheme="minorHAnsi"/>
        </w:rPr>
      </w:pPr>
      <w:r w:rsidRPr="00C82587">
        <w:rPr>
          <w:rFonts w:eastAsia="Segoe UI" w:cstheme="minorHAnsi"/>
        </w:rPr>
        <w:t>Provide a cover letter informing insurer that trustee(s) designated in the trust settlement agreement are to receive the insurance payout on behalf of the insurance trust</w:t>
      </w:r>
    </w:p>
    <w:p w14:paraId="65D5F359" w14:textId="0CF3B926" w:rsidR="00843ECC" w:rsidRPr="00DD528F" w:rsidRDefault="00A97C25" w:rsidP="00843ECC">
      <w:pPr>
        <w:pStyle w:val="ListParagraph"/>
        <w:numPr>
          <w:ilvl w:val="0"/>
          <w:numId w:val="21"/>
        </w:numPr>
        <w:spacing w:after="110"/>
        <w:rPr>
          <w:rFonts w:eastAsia="Segoe UI" w:cstheme="minorHAnsi"/>
        </w:rPr>
      </w:pPr>
      <w:r w:rsidRPr="00C82587">
        <w:rPr>
          <w:rFonts w:eastAsia="Segoe UI" w:cstheme="minorHAnsi"/>
        </w:rPr>
        <w:t>Include a notarized copy of the terms of the insurance trust and its executed signature pages</w:t>
      </w:r>
    </w:p>
    <w:p w14:paraId="66AF14AE" w14:textId="2F712A60" w:rsidR="000F6C66" w:rsidRPr="00C82587" w:rsidRDefault="000F6C66" w:rsidP="000F6C66">
      <w:pPr>
        <w:spacing w:after="110"/>
        <w:rPr>
          <w:rFonts w:eastAsia="Segoe UI" w:cstheme="minorHAnsi"/>
          <w:b/>
          <w:bCs/>
        </w:rPr>
      </w:pPr>
      <w:r w:rsidRPr="00C82587">
        <w:rPr>
          <w:rFonts w:eastAsia="Segoe UI" w:cstheme="minorHAnsi"/>
          <w:b/>
          <w:bCs/>
        </w:rPr>
        <w:t>Presenter:</w:t>
      </w:r>
      <w:r w:rsidR="00EA4229" w:rsidRPr="00C82587">
        <w:rPr>
          <w:rFonts w:eastAsia="Segoe UI" w:cstheme="minorHAnsi"/>
          <w:b/>
          <w:bCs/>
        </w:rPr>
        <w:t xml:space="preserve"> </w:t>
      </w:r>
      <w:r w:rsidR="00EA4229" w:rsidRPr="00C82587">
        <w:rPr>
          <w:rFonts w:eastAsia="Segoe UI" w:cstheme="minorHAnsi"/>
          <w:lang w:val="en-US"/>
        </w:rPr>
        <w:t xml:space="preserve">So, some tips and traps about beneficiary designations with a child with a with disability. We would certainly recommend the clients get professional legal advice as to whether a </w:t>
      </w:r>
      <w:r w:rsidR="004B5BAB">
        <w:rPr>
          <w:rFonts w:eastAsia="Segoe UI" w:cstheme="minorHAnsi"/>
          <w:lang w:val="en-US"/>
        </w:rPr>
        <w:t>“</w:t>
      </w:r>
      <w:r w:rsidR="00EA4229" w:rsidRPr="00C82587">
        <w:rPr>
          <w:rFonts w:eastAsia="Segoe UI" w:cstheme="minorHAnsi"/>
          <w:lang w:val="en-US"/>
        </w:rPr>
        <w:t>H</w:t>
      </w:r>
      <w:r w:rsidR="00224BE8">
        <w:rPr>
          <w:rFonts w:eastAsia="Segoe UI" w:cstheme="minorHAnsi"/>
          <w:lang w:val="en-US"/>
        </w:rPr>
        <w:t>e</w:t>
      </w:r>
      <w:r w:rsidR="00EA4229" w:rsidRPr="00C82587">
        <w:rPr>
          <w:rFonts w:eastAsia="Segoe UI" w:cstheme="minorHAnsi"/>
          <w:lang w:val="en-US"/>
        </w:rPr>
        <w:t>nson Trust</w:t>
      </w:r>
      <w:r w:rsidR="004B5BAB">
        <w:rPr>
          <w:rFonts w:eastAsia="Segoe UI" w:cstheme="minorHAnsi"/>
          <w:lang w:val="en-US"/>
        </w:rPr>
        <w:t>”</w:t>
      </w:r>
      <w:r w:rsidR="00EA4229" w:rsidRPr="00C82587">
        <w:rPr>
          <w:rFonts w:eastAsia="Segoe UI" w:cstheme="minorHAnsi"/>
          <w:lang w:val="en-US"/>
        </w:rPr>
        <w:t xml:space="preserve"> is appropriate in their circumstances. And the </w:t>
      </w:r>
      <w:r w:rsidR="00224BE8">
        <w:rPr>
          <w:rFonts w:eastAsia="Segoe UI" w:cstheme="minorHAnsi"/>
          <w:lang w:val="en-US"/>
        </w:rPr>
        <w:t>“</w:t>
      </w:r>
      <w:r w:rsidR="00EA4229" w:rsidRPr="00C82587">
        <w:rPr>
          <w:rFonts w:eastAsia="Segoe UI" w:cstheme="minorHAnsi"/>
          <w:lang w:val="en-US"/>
        </w:rPr>
        <w:t>H</w:t>
      </w:r>
      <w:r w:rsidR="00224BE8">
        <w:rPr>
          <w:rFonts w:eastAsia="Segoe UI" w:cstheme="minorHAnsi"/>
          <w:lang w:val="en-US"/>
        </w:rPr>
        <w:t>e</w:t>
      </w:r>
      <w:r w:rsidR="00EA4229" w:rsidRPr="00C82587">
        <w:rPr>
          <w:rFonts w:eastAsia="Segoe UI" w:cstheme="minorHAnsi"/>
          <w:lang w:val="en-US"/>
        </w:rPr>
        <w:t>nson Trust</w:t>
      </w:r>
      <w:r w:rsidR="00224BE8">
        <w:rPr>
          <w:rFonts w:eastAsia="Segoe UI" w:cstheme="minorHAnsi"/>
          <w:lang w:val="en-US"/>
        </w:rPr>
        <w:t>”</w:t>
      </w:r>
      <w:r w:rsidR="00EA4229" w:rsidRPr="00C82587">
        <w:rPr>
          <w:rFonts w:eastAsia="Segoe UI" w:cstheme="minorHAnsi"/>
          <w:lang w:val="en-US"/>
        </w:rPr>
        <w:t xml:space="preserve"> allows them to provide for their beneficiary without adversely impacting their government benefits. And one of the traps or one of the misconceptions when we deal with </w:t>
      </w:r>
      <w:r w:rsidR="004B5BAB">
        <w:rPr>
          <w:rFonts w:eastAsia="Segoe UI" w:cstheme="minorHAnsi"/>
          <w:lang w:val="en-US"/>
        </w:rPr>
        <w:t>“</w:t>
      </w:r>
      <w:r w:rsidR="00EA4229" w:rsidRPr="00C82587">
        <w:rPr>
          <w:rFonts w:eastAsia="Segoe UI" w:cstheme="minorHAnsi"/>
          <w:lang w:val="en-US"/>
        </w:rPr>
        <w:t>Henson Trust</w:t>
      </w:r>
      <w:r w:rsidR="004B5BAB">
        <w:rPr>
          <w:rFonts w:eastAsia="Segoe UI" w:cstheme="minorHAnsi"/>
          <w:lang w:val="en-US"/>
        </w:rPr>
        <w:t>”</w:t>
      </w:r>
      <w:r w:rsidR="00EA4229" w:rsidRPr="00C82587">
        <w:rPr>
          <w:rFonts w:eastAsia="Segoe UI" w:cstheme="minorHAnsi"/>
          <w:lang w:val="en-US"/>
        </w:rPr>
        <w:t xml:space="preserve"> is that there is no limit on what can go into the trust</w:t>
      </w:r>
      <w:r w:rsidR="004252E2">
        <w:rPr>
          <w:rFonts w:eastAsia="Segoe UI" w:cstheme="minorHAnsi"/>
          <w:lang w:val="en-US"/>
        </w:rPr>
        <w:t>, s</w:t>
      </w:r>
      <w:r w:rsidR="00EA4229" w:rsidRPr="00C82587">
        <w:rPr>
          <w:rFonts w:eastAsia="Segoe UI" w:cstheme="minorHAnsi"/>
          <w:lang w:val="en-US"/>
        </w:rPr>
        <w:t xml:space="preserve">o, we could have a few $1,000,000 going into the Henson Trust, but the payments out of the trust, I had talked about income and asset tests for a benefit for somebody that's on disability benefits. So, the trustee </w:t>
      </w:r>
      <w:proofErr w:type="gramStart"/>
      <w:r w:rsidR="00EA4229" w:rsidRPr="00C82587">
        <w:rPr>
          <w:rFonts w:eastAsia="Segoe UI" w:cstheme="minorHAnsi"/>
          <w:lang w:val="en-US"/>
        </w:rPr>
        <w:t>has to</w:t>
      </w:r>
      <w:proofErr w:type="gramEnd"/>
      <w:r w:rsidR="00EA4229" w:rsidRPr="00C82587">
        <w:rPr>
          <w:rFonts w:eastAsia="Segoe UI" w:cstheme="minorHAnsi"/>
          <w:lang w:val="en-US"/>
        </w:rPr>
        <w:t xml:space="preserve"> ensure that any payments out of the trust are within the prescribed provincial requirements or otherwise the beneficiary could be cut off from their benefits. And if the death benefit was paid directly to the child or a trust that didn't meet the criteria for a </w:t>
      </w:r>
      <w:r w:rsidR="009A1831">
        <w:rPr>
          <w:rFonts w:eastAsia="Segoe UI" w:cstheme="minorHAnsi"/>
          <w:lang w:val="en-US"/>
        </w:rPr>
        <w:t>“Henson</w:t>
      </w:r>
      <w:r w:rsidR="00EA4229" w:rsidRPr="00C82587">
        <w:rPr>
          <w:rFonts w:eastAsia="Segoe UI" w:cstheme="minorHAnsi"/>
          <w:lang w:val="en-US"/>
        </w:rPr>
        <w:t xml:space="preserve"> </w:t>
      </w:r>
      <w:r w:rsidR="009A1831">
        <w:rPr>
          <w:rFonts w:eastAsia="Segoe UI" w:cstheme="minorHAnsi"/>
          <w:lang w:val="en-US"/>
        </w:rPr>
        <w:t>T</w:t>
      </w:r>
      <w:r w:rsidR="00EA4229" w:rsidRPr="00C82587">
        <w:rPr>
          <w:rFonts w:eastAsia="Segoe UI" w:cstheme="minorHAnsi"/>
          <w:lang w:val="en-US"/>
        </w:rPr>
        <w:t>rust</w:t>
      </w:r>
      <w:r w:rsidR="009A1831">
        <w:rPr>
          <w:rFonts w:eastAsia="Segoe UI" w:cstheme="minorHAnsi"/>
          <w:lang w:val="en-US"/>
        </w:rPr>
        <w:t>”</w:t>
      </w:r>
      <w:r w:rsidR="00EA4229" w:rsidRPr="00C82587">
        <w:rPr>
          <w:rFonts w:eastAsia="Segoe UI" w:cstheme="minorHAnsi"/>
          <w:lang w:val="en-US"/>
        </w:rPr>
        <w:t>, the child again would lose their government benefits.</w:t>
      </w:r>
      <w:r w:rsidR="00EA4229" w:rsidRPr="00C82587">
        <w:rPr>
          <w:rFonts w:eastAsia="Segoe UI" w:cstheme="minorHAnsi"/>
          <w:b/>
          <w:bCs/>
        </w:rPr>
        <w:t> </w:t>
      </w:r>
    </w:p>
    <w:p w14:paraId="47FC3543" w14:textId="6D163D9F" w:rsidR="00EA4229" w:rsidRPr="00C82587" w:rsidRDefault="00EA4229" w:rsidP="000F6C66">
      <w:pPr>
        <w:spacing w:after="110"/>
        <w:rPr>
          <w:rFonts w:eastAsia="Segoe UI" w:cstheme="minorHAnsi"/>
        </w:rPr>
      </w:pPr>
      <w:r w:rsidRPr="00C82587">
        <w:rPr>
          <w:rFonts w:eastAsia="Segoe UI" w:cstheme="minorHAnsi"/>
          <w:b/>
          <w:bCs/>
        </w:rPr>
        <w:t xml:space="preserve">Description: </w:t>
      </w:r>
      <w:r w:rsidR="00423873" w:rsidRPr="00C82587">
        <w:rPr>
          <w:rFonts w:eastAsia="Segoe UI" w:cstheme="minorHAnsi"/>
        </w:rPr>
        <w:t>The next slide</w:t>
      </w:r>
      <w:r w:rsidR="00DD528F">
        <w:rPr>
          <w:rFonts w:eastAsia="Segoe UI" w:cstheme="minorHAnsi"/>
        </w:rPr>
        <w:t>,</w:t>
      </w:r>
      <w:r w:rsidR="00423873" w:rsidRPr="00C82587">
        <w:rPr>
          <w:rFonts w:eastAsia="Segoe UI" w:cstheme="minorHAnsi"/>
        </w:rPr>
        <w:t xml:space="preserve"> titled </w:t>
      </w:r>
      <w:r w:rsidR="00423873" w:rsidRPr="00C82587">
        <w:rPr>
          <w:rFonts w:eastAsia="Segoe UI" w:cstheme="minorHAnsi"/>
          <w:b/>
          <w:bCs/>
        </w:rPr>
        <w:t xml:space="preserve">“Beneficiary Designations – </w:t>
      </w:r>
      <w:r w:rsidR="00744B2A" w:rsidRPr="00C82587">
        <w:rPr>
          <w:rFonts w:eastAsia="Segoe UI" w:cstheme="minorHAnsi"/>
          <w:b/>
          <w:bCs/>
        </w:rPr>
        <w:t>Child</w:t>
      </w:r>
      <w:r w:rsidR="00423873" w:rsidRPr="00C82587">
        <w:rPr>
          <w:rFonts w:eastAsia="Segoe UI" w:cstheme="minorHAnsi"/>
          <w:b/>
          <w:bCs/>
        </w:rPr>
        <w:t xml:space="preserve"> with a </w:t>
      </w:r>
      <w:r w:rsidR="00744B2A" w:rsidRPr="00C82587">
        <w:rPr>
          <w:rFonts w:eastAsia="Segoe UI" w:cstheme="minorHAnsi"/>
          <w:b/>
          <w:bCs/>
        </w:rPr>
        <w:t>d</w:t>
      </w:r>
      <w:r w:rsidR="00423873" w:rsidRPr="00C82587">
        <w:rPr>
          <w:rFonts w:eastAsia="Segoe UI" w:cstheme="minorHAnsi"/>
          <w:b/>
          <w:bCs/>
        </w:rPr>
        <w:t>isability - outside Quebec”</w:t>
      </w:r>
      <w:r w:rsidR="00423873" w:rsidRPr="00C82587">
        <w:rPr>
          <w:rFonts w:eastAsia="Segoe UI" w:cstheme="minorHAnsi"/>
        </w:rPr>
        <w:t xml:space="preserve"> </w:t>
      </w:r>
      <w:r w:rsidR="00DD528F">
        <w:rPr>
          <w:rFonts w:eastAsia="Segoe UI" w:cstheme="minorHAnsi"/>
        </w:rPr>
        <w:t xml:space="preserve">appears, </w:t>
      </w:r>
      <w:r w:rsidR="00423873" w:rsidRPr="00C82587">
        <w:rPr>
          <w:rFonts w:eastAsia="Segoe UI" w:cstheme="minorHAnsi"/>
        </w:rPr>
        <w:t>followed by a</w:t>
      </w:r>
      <w:r w:rsidR="00744B2A" w:rsidRPr="00C82587">
        <w:rPr>
          <w:rFonts w:eastAsia="Segoe UI" w:cstheme="minorHAnsi"/>
        </w:rPr>
        <w:t xml:space="preserve"> heading</w:t>
      </w:r>
      <w:r w:rsidR="00744B2A" w:rsidRPr="00C82587">
        <w:rPr>
          <w:rFonts w:eastAsia="Segoe UI" w:cstheme="minorHAnsi"/>
          <w:b/>
          <w:bCs/>
        </w:rPr>
        <w:t xml:space="preserve"> “TIPS”. </w:t>
      </w:r>
      <w:r w:rsidR="00BB4517" w:rsidRPr="00612428">
        <w:rPr>
          <w:rFonts w:eastAsia="Segoe UI" w:cstheme="minorHAnsi"/>
        </w:rPr>
        <w:t xml:space="preserve">Below the heading, there are </w:t>
      </w:r>
      <w:r w:rsidR="000C2343">
        <w:rPr>
          <w:rFonts w:eastAsia="Segoe UI" w:cstheme="minorHAnsi"/>
        </w:rPr>
        <w:t>a</w:t>
      </w:r>
      <w:r w:rsidR="00BB4517" w:rsidRPr="00612428">
        <w:rPr>
          <w:rFonts w:eastAsia="Segoe UI" w:cstheme="minorHAnsi"/>
        </w:rPr>
        <w:t xml:space="preserve"> </w:t>
      </w:r>
      <w:r w:rsidR="00BA0254">
        <w:rPr>
          <w:rFonts w:eastAsia="Segoe UI" w:cstheme="minorHAnsi"/>
        </w:rPr>
        <w:t>statement</w:t>
      </w:r>
      <w:r w:rsidR="00BB4517" w:rsidRPr="00612428">
        <w:rPr>
          <w:rFonts w:eastAsia="Segoe UI" w:cstheme="minorHAnsi"/>
        </w:rPr>
        <w:t xml:space="preserve"> that the presenter discusses and </w:t>
      </w:r>
      <w:r w:rsidR="00BA0254">
        <w:rPr>
          <w:rFonts w:eastAsia="Segoe UI" w:cstheme="minorHAnsi"/>
        </w:rPr>
        <w:t>is</w:t>
      </w:r>
      <w:r w:rsidR="00BB4517" w:rsidRPr="00612428">
        <w:rPr>
          <w:rFonts w:eastAsia="Segoe UI" w:cstheme="minorHAnsi"/>
        </w:rPr>
        <w:t xml:space="preserve"> included in the transcript. There is another heading “</w:t>
      </w:r>
      <w:r w:rsidR="00BB4517" w:rsidRPr="00612428">
        <w:rPr>
          <w:rFonts w:eastAsia="Segoe UI" w:cstheme="minorHAnsi"/>
          <w:b/>
          <w:bCs/>
        </w:rPr>
        <w:t>TRAPS</w:t>
      </w:r>
      <w:r w:rsidR="00BB4517" w:rsidRPr="00612428">
        <w:rPr>
          <w:rFonts w:eastAsia="Segoe UI" w:cstheme="minorHAnsi"/>
        </w:rPr>
        <w:t>”. Below this heading, there are t</w:t>
      </w:r>
      <w:r w:rsidR="00BA0254">
        <w:rPr>
          <w:rFonts w:eastAsia="Segoe UI" w:cstheme="minorHAnsi"/>
        </w:rPr>
        <w:t>wo</w:t>
      </w:r>
      <w:r w:rsidR="00BB4517" w:rsidRPr="00612428">
        <w:rPr>
          <w:rFonts w:eastAsia="Segoe UI" w:cstheme="minorHAnsi"/>
        </w:rPr>
        <w:t xml:space="preserve"> bullet points that the presenter discusses and are included in the transcript.</w:t>
      </w:r>
    </w:p>
    <w:p w14:paraId="7CC2DB53" w14:textId="5AE05828" w:rsidR="00744B2A" w:rsidRPr="00C82587" w:rsidRDefault="00744B2A" w:rsidP="000F6C66">
      <w:pPr>
        <w:spacing w:after="110"/>
        <w:rPr>
          <w:rFonts w:eastAsia="Segoe UI" w:cstheme="minorHAnsi"/>
          <w:b/>
          <w:bCs/>
        </w:rPr>
      </w:pPr>
      <w:r w:rsidRPr="00C82587">
        <w:rPr>
          <w:rFonts w:eastAsia="Segoe UI" w:cstheme="minorHAnsi"/>
          <w:b/>
          <w:bCs/>
        </w:rPr>
        <w:lastRenderedPageBreak/>
        <w:t xml:space="preserve">Presenter: </w:t>
      </w:r>
      <w:r w:rsidR="002810CC" w:rsidRPr="00C82587">
        <w:rPr>
          <w:rFonts w:eastAsia="Segoe UI" w:cstheme="minorHAnsi"/>
          <w:lang w:val="en-US"/>
        </w:rPr>
        <w:t>So now we're going to move over to the fourth topic that I wanted to talk about individual circumstances</w:t>
      </w:r>
      <w:r w:rsidR="00594EBE">
        <w:rPr>
          <w:rFonts w:eastAsia="Segoe UI" w:cstheme="minorHAnsi"/>
          <w:lang w:val="en-US"/>
        </w:rPr>
        <w:t>, p</w:t>
      </w:r>
      <w:r w:rsidR="002810CC" w:rsidRPr="00C82587">
        <w:rPr>
          <w:rFonts w:eastAsia="Segoe UI" w:cstheme="minorHAnsi"/>
          <w:lang w:val="en-US"/>
        </w:rPr>
        <w:t>ersonal circumstances is how separation and divorce could impact the use of life insurance as a security for support obligations.</w:t>
      </w:r>
      <w:r w:rsidR="002810CC" w:rsidRPr="00C82587">
        <w:rPr>
          <w:rFonts w:eastAsia="Segoe UI" w:cstheme="minorHAnsi"/>
          <w:b/>
          <w:bCs/>
        </w:rPr>
        <w:t> </w:t>
      </w:r>
    </w:p>
    <w:p w14:paraId="40BB8BE8" w14:textId="0193D17D" w:rsidR="002810CC" w:rsidRPr="00C82587" w:rsidRDefault="002810CC" w:rsidP="000F6C66">
      <w:pPr>
        <w:spacing w:after="110"/>
        <w:rPr>
          <w:rFonts w:eastAsia="Segoe UI" w:cstheme="minorHAnsi"/>
        </w:rPr>
      </w:pPr>
      <w:r w:rsidRPr="00C82587">
        <w:rPr>
          <w:rFonts w:eastAsia="Segoe UI" w:cstheme="minorHAnsi"/>
          <w:b/>
          <w:bCs/>
        </w:rPr>
        <w:t xml:space="preserve">Description: </w:t>
      </w:r>
      <w:r w:rsidR="008505B1" w:rsidRPr="00C82587">
        <w:rPr>
          <w:rFonts w:eastAsia="Segoe UI" w:cstheme="minorHAnsi"/>
        </w:rPr>
        <w:t>The next slide</w:t>
      </w:r>
      <w:r w:rsidR="00036EA6">
        <w:rPr>
          <w:rFonts w:eastAsia="Segoe UI" w:cstheme="minorHAnsi"/>
        </w:rPr>
        <w:t>,</w:t>
      </w:r>
      <w:r w:rsidR="008505B1" w:rsidRPr="00C82587">
        <w:rPr>
          <w:rFonts w:eastAsia="Segoe UI" w:cstheme="minorHAnsi"/>
        </w:rPr>
        <w:t xml:space="preserve"> titled </w:t>
      </w:r>
      <w:r w:rsidR="008505B1" w:rsidRPr="00C82587">
        <w:rPr>
          <w:rFonts w:eastAsia="Segoe UI" w:cstheme="minorHAnsi"/>
          <w:b/>
          <w:bCs/>
        </w:rPr>
        <w:t>“Beneficiary Designations – Separation and Divorce”</w:t>
      </w:r>
      <w:r w:rsidR="00A645BA" w:rsidRPr="00C82587">
        <w:rPr>
          <w:rFonts w:eastAsia="Segoe UI" w:cstheme="minorHAnsi"/>
          <w:b/>
          <w:bCs/>
        </w:rPr>
        <w:t xml:space="preserve"> </w:t>
      </w:r>
      <w:r w:rsidR="00A645BA" w:rsidRPr="00C82587">
        <w:rPr>
          <w:rFonts w:eastAsia="Segoe UI" w:cstheme="minorHAnsi"/>
        </w:rPr>
        <w:t>displays a</w:t>
      </w:r>
      <w:r w:rsidR="00756C71">
        <w:rPr>
          <w:rFonts w:eastAsia="Segoe UI" w:cstheme="minorHAnsi"/>
        </w:rPr>
        <w:t xml:space="preserve"> </w:t>
      </w:r>
      <w:r w:rsidR="00A645BA" w:rsidRPr="00C82587">
        <w:rPr>
          <w:rFonts w:eastAsia="Segoe UI" w:cstheme="minorHAnsi"/>
        </w:rPr>
        <w:t>certificate</w:t>
      </w:r>
      <w:r w:rsidR="00756C71">
        <w:rPr>
          <w:rFonts w:eastAsia="Segoe UI" w:cstheme="minorHAnsi"/>
        </w:rPr>
        <w:t xml:space="preserve"> icon</w:t>
      </w:r>
      <w:r w:rsidR="00A645BA" w:rsidRPr="00C82587">
        <w:rPr>
          <w:rFonts w:eastAsia="Segoe UI" w:cstheme="minorHAnsi"/>
        </w:rPr>
        <w:t xml:space="preserve"> in the cent</w:t>
      </w:r>
      <w:r w:rsidR="007F401F">
        <w:rPr>
          <w:rFonts w:eastAsia="Segoe UI" w:cstheme="minorHAnsi"/>
        </w:rPr>
        <w:t>er</w:t>
      </w:r>
      <w:r w:rsidR="00A645BA" w:rsidRPr="00C82587">
        <w:rPr>
          <w:rFonts w:eastAsia="Segoe UI" w:cstheme="minorHAnsi"/>
        </w:rPr>
        <w:t xml:space="preserve">. </w:t>
      </w:r>
      <w:r w:rsidR="008E2E3F" w:rsidRPr="00C82587">
        <w:rPr>
          <w:rFonts w:eastAsia="Segoe UI" w:cstheme="minorHAnsi"/>
        </w:rPr>
        <w:t xml:space="preserve">There are three text </w:t>
      </w:r>
      <w:r w:rsidR="00321CEC" w:rsidRPr="00C82587">
        <w:rPr>
          <w:rFonts w:eastAsia="Segoe UI" w:cstheme="minorHAnsi"/>
        </w:rPr>
        <w:t>b</w:t>
      </w:r>
      <w:r w:rsidR="00321CEC">
        <w:rPr>
          <w:rFonts w:eastAsia="Segoe UI" w:cstheme="minorHAnsi"/>
        </w:rPr>
        <w:t>oxes</w:t>
      </w:r>
      <w:r w:rsidR="008E2E3F" w:rsidRPr="00C82587">
        <w:rPr>
          <w:rFonts w:eastAsia="Segoe UI" w:cstheme="minorHAnsi"/>
        </w:rPr>
        <w:t xml:space="preserve"> above the icon.</w:t>
      </w:r>
      <w:r w:rsidR="00CC24E6" w:rsidRPr="00C82587">
        <w:rPr>
          <w:rFonts w:eastAsia="Segoe UI" w:cstheme="minorHAnsi"/>
        </w:rPr>
        <w:t xml:space="preserve"> </w:t>
      </w:r>
      <w:r w:rsidR="00A645BA" w:rsidRPr="00C82587">
        <w:rPr>
          <w:rFonts w:eastAsia="Segoe UI" w:cstheme="minorHAnsi"/>
        </w:rPr>
        <w:t>On the left side, t</w:t>
      </w:r>
      <w:r w:rsidR="00321CEC">
        <w:rPr>
          <w:rFonts w:eastAsia="Segoe UI" w:cstheme="minorHAnsi"/>
        </w:rPr>
        <w:t xml:space="preserve">he </w:t>
      </w:r>
      <w:r w:rsidR="00A645BA" w:rsidRPr="00C82587">
        <w:rPr>
          <w:rFonts w:eastAsia="Segoe UI" w:cstheme="minorHAnsi"/>
        </w:rPr>
        <w:t>text b</w:t>
      </w:r>
      <w:r w:rsidR="00321CEC">
        <w:rPr>
          <w:rFonts w:eastAsia="Segoe UI" w:cstheme="minorHAnsi"/>
        </w:rPr>
        <w:t>ox</w:t>
      </w:r>
      <w:r w:rsidR="00A645BA" w:rsidRPr="00C82587">
        <w:rPr>
          <w:rFonts w:eastAsia="Segoe UI" w:cstheme="minorHAnsi"/>
        </w:rPr>
        <w:t xml:space="preserve"> reads “</w:t>
      </w:r>
      <w:r w:rsidR="00CC24E6" w:rsidRPr="00C82587">
        <w:rPr>
          <w:rFonts w:eastAsia="Segoe UI" w:cstheme="minorHAnsi"/>
        </w:rPr>
        <w:t>Client</w:t>
      </w:r>
      <w:r w:rsidR="00A645BA" w:rsidRPr="00C82587">
        <w:rPr>
          <w:rFonts w:eastAsia="Segoe UI" w:cstheme="minorHAnsi"/>
        </w:rPr>
        <w:t>”</w:t>
      </w:r>
      <w:r w:rsidR="00A50EA0" w:rsidRPr="00C82587">
        <w:rPr>
          <w:rFonts w:eastAsia="Segoe UI" w:cstheme="minorHAnsi"/>
        </w:rPr>
        <w:t>.</w:t>
      </w:r>
      <w:r w:rsidR="00647D9B" w:rsidRPr="00C82587">
        <w:rPr>
          <w:rFonts w:eastAsia="Segoe UI" w:cstheme="minorHAnsi"/>
        </w:rPr>
        <w:t xml:space="preserve"> </w:t>
      </w:r>
      <w:r w:rsidR="00A645BA" w:rsidRPr="00C82587">
        <w:rPr>
          <w:rFonts w:eastAsia="Segoe UI" w:cstheme="minorHAnsi"/>
        </w:rPr>
        <w:t>On the right side, the</w:t>
      </w:r>
      <w:r w:rsidR="00321CEC">
        <w:rPr>
          <w:rFonts w:eastAsia="Segoe UI" w:cstheme="minorHAnsi"/>
        </w:rPr>
        <w:t xml:space="preserve"> </w:t>
      </w:r>
      <w:r w:rsidR="00A645BA" w:rsidRPr="00C82587">
        <w:rPr>
          <w:rFonts w:eastAsia="Segoe UI" w:cstheme="minorHAnsi"/>
        </w:rPr>
        <w:t>text b</w:t>
      </w:r>
      <w:r w:rsidR="00321CEC">
        <w:rPr>
          <w:rFonts w:eastAsia="Segoe UI" w:cstheme="minorHAnsi"/>
        </w:rPr>
        <w:t>ox</w:t>
      </w:r>
      <w:r w:rsidR="00A645BA" w:rsidRPr="00C82587">
        <w:rPr>
          <w:rFonts w:eastAsia="Segoe UI" w:cstheme="minorHAnsi"/>
        </w:rPr>
        <w:t xml:space="preserve"> reads “</w:t>
      </w:r>
      <w:r w:rsidR="00CC24E6" w:rsidRPr="00C82587">
        <w:rPr>
          <w:rFonts w:eastAsia="Segoe UI" w:cstheme="minorHAnsi"/>
        </w:rPr>
        <w:t>Former Spouse or Partner</w:t>
      </w:r>
      <w:r w:rsidR="00A645BA" w:rsidRPr="00C82587">
        <w:rPr>
          <w:rFonts w:eastAsia="Segoe UI" w:cstheme="minorHAnsi"/>
        </w:rPr>
        <w:t>”</w:t>
      </w:r>
      <w:r w:rsidR="00A50EA0" w:rsidRPr="00C82587">
        <w:rPr>
          <w:rFonts w:eastAsia="Segoe UI" w:cstheme="minorHAnsi"/>
        </w:rPr>
        <w:t>, the</w:t>
      </w:r>
      <w:r w:rsidR="00462616">
        <w:rPr>
          <w:rFonts w:eastAsia="Segoe UI" w:cstheme="minorHAnsi"/>
        </w:rPr>
        <w:t xml:space="preserve"> </w:t>
      </w:r>
      <w:r w:rsidR="002C3432">
        <w:rPr>
          <w:rFonts w:eastAsia="Segoe UI" w:cstheme="minorHAnsi"/>
        </w:rPr>
        <w:t>text box</w:t>
      </w:r>
      <w:r w:rsidR="00A50EA0" w:rsidRPr="00C82587">
        <w:rPr>
          <w:rFonts w:eastAsia="Segoe UI" w:cstheme="minorHAnsi"/>
        </w:rPr>
        <w:t xml:space="preserve"> </w:t>
      </w:r>
      <w:r w:rsidR="00462616">
        <w:rPr>
          <w:rFonts w:eastAsia="Segoe UI" w:cstheme="minorHAnsi"/>
        </w:rPr>
        <w:t xml:space="preserve">in the middle </w:t>
      </w:r>
      <w:r w:rsidR="00A50EA0" w:rsidRPr="00C82587">
        <w:rPr>
          <w:rFonts w:eastAsia="Segoe UI" w:cstheme="minorHAnsi"/>
        </w:rPr>
        <w:t>reads</w:t>
      </w:r>
      <w:r w:rsidR="00A008FD" w:rsidRPr="00C82587">
        <w:rPr>
          <w:rFonts w:eastAsia="Segoe UI" w:cstheme="minorHAnsi"/>
        </w:rPr>
        <w:t xml:space="preserve"> “Support obligations”.</w:t>
      </w:r>
      <w:r w:rsidR="006055FE" w:rsidRPr="00C82587">
        <w:rPr>
          <w:rFonts w:eastAsia="Segoe UI" w:cstheme="minorHAnsi"/>
        </w:rPr>
        <w:t xml:space="preserve"> Below the </w:t>
      </w:r>
      <w:r w:rsidR="004B1CEC" w:rsidRPr="00C82587">
        <w:rPr>
          <w:rFonts w:eastAsia="Segoe UI" w:cstheme="minorHAnsi"/>
        </w:rPr>
        <w:t>left</w:t>
      </w:r>
      <w:r w:rsidR="006055FE" w:rsidRPr="00C82587">
        <w:rPr>
          <w:rFonts w:eastAsia="Segoe UI" w:cstheme="minorHAnsi"/>
        </w:rPr>
        <w:t xml:space="preserve"> text </w:t>
      </w:r>
      <w:r w:rsidR="002C3432">
        <w:rPr>
          <w:rFonts w:eastAsia="Segoe UI" w:cstheme="minorHAnsi"/>
        </w:rPr>
        <w:t>box</w:t>
      </w:r>
      <w:r w:rsidR="006055FE" w:rsidRPr="00C82587">
        <w:rPr>
          <w:rFonts w:eastAsia="Segoe UI" w:cstheme="minorHAnsi"/>
        </w:rPr>
        <w:t xml:space="preserve">, there is </w:t>
      </w:r>
      <w:r w:rsidR="00527998" w:rsidRPr="00C82587">
        <w:rPr>
          <w:rFonts w:eastAsia="Segoe UI" w:cstheme="minorHAnsi"/>
        </w:rPr>
        <w:t xml:space="preserve">an </w:t>
      </w:r>
      <w:r w:rsidR="006055FE" w:rsidRPr="00C82587">
        <w:rPr>
          <w:rFonts w:eastAsia="Segoe UI" w:cstheme="minorHAnsi"/>
        </w:rPr>
        <w:t>additional text that reads “</w:t>
      </w:r>
      <w:r w:rsidR="004B1CEC" w:rsidRPr="00C82587">
        <w:rPr>
          <w:rFonts w:eastAsia="Segoe UI" w:cstheme="minorHAnsi"/>
        </w:rPr>
        <w:t>Life Insurance used as</w:t>
      </w:r>
      <w:r w:rsidR="001E3CD8" w:rsidRPr="00C82587">
        <w:rPr>
          <w:rFonts w:eastAsia="Segoe UI" w:cstheme="minorHAnsi"/>
        </w:rPr>
        <w:t xml:space="preserve"> security support obligations</w:t>
      </w:r>
      <w:r w:rsidR="006055FE" w:rsidRPr="00C82587">
        <w:rPr>
          <w:rFonts w:eastAsia="Segoe UI" w:cstheme="minorHAnsi"/>
        </w:rPr>
        <w:t>”.</w:t>
      </w:r>
    </w:p>
    <w:p w14:paraId="57CB5E70" w14:textId="351BC51F" w:rsidR="007D49A0" w:rsidRPr="00C82587" w:rsidRDefault="0080731C" w:rsidP="007D49A0">
      <w:pPr>
        <w:spacing w:after="110"/>
        <w:rPr>
          <w:rFonts w:eastAsia="Segoe UI" w:cstheme="minorHAnsi"/>
        </w:rPr>
      </w:pPr>
      <w:r w:rsidRPr="00C82587">
        <w:rPr>
          <w:rFonts w:eastAsia="Segoe UI" w:cstheme="minorHAnsi"/>
          <w:b/>
          <w:bCs/>
        </w:rPr>
        <w:t xml:space="preserve">Presenter: </w:t>
      </w:r>
      <w:r w:rsidR="007D49A0" w:rsidRPr="00C82587">
        <w:rPr>
          <w:rFonts w:eastAsia="Segoe UI" w:cstheme="minorHAnsi"/>
          <w:lang w:val="en-US"/>
        </w:rPr>
        <w:t>So,</w:t>
      </w:r>
      <w:r w:rsidR="00B710C7">
        <w:rPr>
          <w:rFonts w:eastAsia="Segoe UI" w:cstheme="minorHAnsi"/>
          <w:lang w:val="en-US"/>
        </w:rPr>
        <w:t xml:space="preserve"> </w:t>
      </w:r>
      <w:r w:rsidR="007D49A0" w:rsidRPr="00C82587">
        <w:rPr>
          <w:rFonts w:eastAsia="Segoe UI" w:cstheme="minorHAnsi"/>
          <w:lang w:val="en-US"/>
        </w:rPr>
        <w:t>upon separation or divorce, beneficiary designations in any life insurance policy should be reviewed. However, prior to updating the beneficiary designations, it's important that the terms of any separation agreement or divorce judgment are reviewed to determine whether a change of beneficiary is permitted. In some cases, there may be express obligations providing for how the insurance is to be maintained and designated, and that could be for spousal or child support.</w:t>
      </w:r>
      <w:r w:rsidR="007D49A0" w:rsidRPr="00C82587">
        <w:rPr>
          <w:rFonts w:eastAsia="Segoe UI" w:cstheme="minorHAnsi"/>
        </w:rPr>
        <w:t> </w:t>
      </w:r>
    </w:p>
    <w:p w14:paraId="2FF2C767" w14:textId="439BC71B" w:rsidR="007D49A0" w:rsidRPr="00C82587" w:rsidRDefault="007D49A0" w:rsidP="007D49A0">
      <w:pPr>
        <w:spacing w:after="110"/>
        <w:rPr>
          <w:rFonts w:eastAsia="Segoe UI" w:cstheme="minorHAnsi"/>
          <w:lang w:val="en-US"/>
        </w:rPr>
      </w:pPr>
      <w:r w:rsidRPr="00C82587">
        <w:rPr>
          <w:rFonts w:eastAsia="Segoe UI" w:cstheme="minorHAnsi"/>
          <w:lang w:val="en-US"/>
        </w:rPr>
        <w:t xml:space="preserve">And if the former spouse is named as a beneficiary, the designation may need to be changed to ensure the proceeds are no longer payable to the ex-spouse. However, in Quebec, the Civil Code especially provides that divorce or civil union dissolution, not separation of common law spouses or separation from bed and board, defeats the interests of the name spouse, although the separating spouses could agree otherwise. And in Quebec, a divorce </w:t>
      </w:r>
      <w:r w:rsidR="00FC74D1" w:rsidRPr="00C82587">
        <w:rPr>
          <w:rFonts w:eastAsia="Segoe UI" w:cstheme="minorHAnsi"/>
          <w:lang w:val="en-US"/>
        </w:rPr>
        <w:t>pronounces</w:t>
      </w:r>
      <w:r w:rsidRPr="00C82587">
        <w:rPr>
          <w:rFonts w:eastAsia="Segoe UI" w:cstheme="minorHAnsi"/>
          <w:lang w:val="en-US"/>
        </w:rPr>
        <w:t xml:space="preserve"> prior to 1982 or </w:t>
      </w:r>
      <w:r w:rsidR="00FC74D1" w:rsidRPr="00C82587">
        <w:rPr>
          <w:rFonts w:eastAsia="Segoe UI" w:cstheme="minorHAnsi"/>
          <w:lang w:val="en-US"/>
        </w:rPr>
        <w:t>present-day</w:t>
      </w:r>
      <w:r w:rsidRPr="00C82587">
        <w:rPr>
          <w:rFonts w:eastAsia="Segoe UI" w:cstheme="minorHAnsi"/>
          <w:lang w:val="en-US"/>
        </w:rPr>
        <w:t xml:space="preserve"> separation of bed and board of married couples doesn't cancel the spousal designation on court. Last, a court order deals with </w:t>
      </w:r>
      <w:proofErr w:type="gramStart"/>
      <w:r w:rsidRPr="00C82587">
        <w:rPr>
          <w:rFonts w:eastAsia="Segoe UI" w:cstheme="minorHAnsi"/>
          <w:lang w:val="en-US"/>
        </w:rPr>
        <w:t>it</w:t>
      </w:r>
      <w:proofErr w:type="gramEnd"/>
      <w:r w:rsidRPr="00C82587">
        <w:rPr>
          <w:rFonts w:eastAsia="Segoe UI" w:cstheme="minorHAnsi"/>
          <w:lang w:val="en-US"/>
        </w:rPr>
        <w:t xml:space="preserve"> or revocation is pronounced in a separate court order. However, in other provinces, the designation will remain in effect until revoked by the order.</w:t>
      </w:r>
    </w:p>
    <w:p w14:paraId="0365D7DA" w14:textId="0DD9FDEB" w:rsidR="00685073" w:rsidRPr="00C82587" w:rsidRDefault="007867F9" w:rsidP="00685073">
      <w:pPr>
        <w:spacing w:after="110"/>
        <w:rPr>
          <w:rFonts w:eastAsia="Segoe UI" w:cstheme="minorHAnsi"/>
        </w:rPr>
      </w:pPr>
      <w:r w:rsidRPr="00C82587">
        <w:rPr>
          <w:rFonts w:eastAsia="Segoe UI" w:cstheme="minorHAnsi"/>
          <w:b/>
          <w:bCs/>
          <w:lang w:val="en-US"/>
        </w:rPr>
        <w:t xml:space="preserve">Description: </w:t>
      </w:r>
      <w:r w:rsidRPr="00C82587">
        <w:rPr>
          <w:rFonts w:eastAsia="Segoe UI" w:cstheme="minorHAnsi"/>
        </w:rPr>
        <w:t>The next slide</w:t>
      </w:r>
      <w:r w:rsidR="002C3432">
        <w:rPr>
          <w:rFonts w:eastAsia="Segoe UI" w:cstheme="minorHAnsi"/>
        </w:rPr>
        <w:t>,</w:t>
      </w:r>
      <w:r w:rsidRPr="00C82587">
        <w:rPr>
          <w:rFonts w:eastAsia="Segoe UI" w:cstheme="minorHAnsi"/>
        </w:rPr>
        <w:t xml:space="preserve"> titled </w:t>
      </w:r>
      <w:r w:rsidRPr="00C82587">
        <w:rPr>
          <w:rFonts w:eastAsia="Segoe UI" w:cstheme="minorHAnsi"/>
          <w:b/>
          <w:bCs/>
        </w:rPr>
        <w:t>“Beneficiary Designations – Observations</w:t>
      </w:r>
      <w:r w:rsidR="006B4E4A" w:rsidRPr="00C82587">
        <w:rPr>
          <w:rFonts w:eastAsia="Segoe UI" w:cstheme="minorHAnsi"/>
          <w:b/>
          <w:bCs/>
        </w:rPr>
        <w:t xml:space="preserve"> </w:t>
      </w:r>
      <w:r w:rsidR="007D28EC" w:rsidRPr="00C82587">
        <w:rPr>
          <w:rFonts w:eastAsia="Segoe UI" w:cstheme="minorHAnsi"/>
          <w:b/>
          <w:bCs/>
        </w:rPr>
        <w:t>–</w:t>
      </w:r>
      <w:r w:rsidRPr="00C82587">
        <w:rPr>
          <w:rFonts w:eastAsia="Segoe UI" w:cstheme="minorHAnsi"/>
          <w:b/>
          <w:bCs/>
        </w:rPr>
        <w:t xml:space="preserve"> provinces outside Quebec”</w:t>
      </w:r>
      <w:r w:rsidR="00BA7E48" w:rsidRPr="00C82587">
        <w:rPr>
          <w:rFonts w:eastAsia="Segoe UI" w:cstheme="minorHAnsi"/>
          <w:b/>
          <w:bCs/>
        </w:rPr>
        <w:t xml:space="preserve"> </w:t>
      </w:r>
      <w:r w:rsidR="002C3432" w:rsidRPr="002C3432">
        <w:rPr>
          <w:rFonts w:eastAsia="Segoe UI" w:cstheme="minorHAnsi"/>
        </w:rPr>
        <w:t>appears,</w:t>
      </w:r>
      <w:r w:rsidR="002C3432">
        <w:rPr>
          <w:rFonts w:eastAsia="Segoe UI" w:cstheme="minorHAnsi"/>
          <w:b/>
          <w:bCs/>
        </w:rPr>
        <w:t xml:space="preserve"> </w:t>
      </w:r>
      <w:r w:rsidR="00BA7E48" w:rsidRPr="00C82587">
        <w:rPr>
          <w:rFonts w:eastAsia="Segoe UI" w:cstheme="minorHAnsi"/>
        </w:rPr>
        <w:t>a</w:t>
      </w:r>
      <w:r w:rsidR="00772A8D" w:rsidRPr="00C82587">
        <w:rPr>
          <w:rFonts w:eastAsia="Segoe UI" w:cstheme="minorHAnsi"/>
        </w:rPr>
        <w:t>long with a</w:t>
      </w:r>
      <w:r w:rsidR="00BA7E48" w:rsidRPr="00C82587">
        <w:rPr>
          <w:rFonts w:eastAsia="Segoe UI" w:cstheme="minorHAnsi"/>
        </w:rPr>
        <w:t xml:space="preserve"> </w:t>
      </w:r>
      <w:r w:rsidR="007E10DA" w:rsidRPr="00C82587">
        <w:rPr>
          <w:rFonts w:eastAsia="Segoe UI" w:cstheme="minorHAnsi"/>
        </w:rPr>
        <w:t>subheading below the title that reads “Upon Separation and Divorce</w:t>
      </w:r>
      <w:r w:rsidR="00772A8D" w:rsidRPr="00C82587">
        <w:rPr>
          <w:rFonts w:eastAsia="Segoe UI" w:cstheme="minorHAnsi"/>
        </w:rPr>
        <w:t>”.</w:t>
      </w:r>
      <w:r w:rsidR="00772A8D" w:rsidRPr="00C82587">
        <w:rPr>
          <w:rFonts w:eastAsia="Segoe UI" w:cstheme="minorHAnsi"/>
          <w:b/>
          <w:bCs/>
        </w:rPr>
        <w:t xml:space="preserve"> </w:t>
      </w:r>
      <w:r w:rsidR="00685073" w:rsidRPr="00C82587">
        <w:rPr>
          <w:rFonts w:eastAsia="Segoe UI" w:cstheme="minorHAnsi"/>
        </w:rPr>
        <w:t>There are four teal</w:t>
      </w:r>
      <w:r w:rsidR="002C3432">
        <w:rPr>
          <w:rFonts w:eastAsia="Segoe UI" w:cstheme="minorHAnsi"/>
        </w:rPr>
        <w:t>-</w:t>
      </w:r>
      <w:r w:rsidR="00685073" w:rsidRPr="00C82587">
        <w:rPr>
          <w:rFonts w:eastAsia="Segoe UI" w:cstheme="minorHAnsi"/>
        </w:rPr>
        <w:t>colored</w:t>
      </w:r>
      <w:r w:rsidR="002C3432">
        <w:rPr>
          <w:rFonts w:eastAsia="Segoe UI" w:cstheme="minorHAnsi"/>
        </w:rPr>
        <w:t xml:space="preserve"> </w:t>
      </w:r>
      <w:r w:rsidR="00685073" w:rsidRPr="00C82587">
        <w:rPr>
          <w:rFonts w:eastAsia="Segoe UI" w:cstheme="minorHAnsi"/>
        </w:rPr>
        <w:t xml:space="preserve">boxes </w:t>
      </w:r>
      <w:r w:rsidR="00613F1E">
        <w:rPr>
          <w:rFonts w:eastAsia="Segoe UI" w:cstheme="minorHAnsi"/>
        </w:rPr>
        <w:t xml:space="preserve">that contain </w:t>
      </w:r>
      <w:r w:rsidR="00613F1E" w:rsidRPr="00613F1E">
        <w:rPr>
          <w:rFonts w:eastAsia="Segoe UI" w:cstheme="minorHAnsi"/>
        </w:rPr>
        <w:t>text, which the presenter discusses and is included in the transcript.</w:t>
      </w:r>
    </w:p>
    <w:p w14:paraId="0D7F17F3" w14:textId="1F947FFB" w:rsidR="00563B8A" w:rsidRPr="00C82587" w:rsidRDefault="00563B8A" w:rsidP="00685073">
      <w:pPr>
        <w:spacing w:after="110"/>
        <w:rPr>
          <w:rFonts w:eastAsia="Segoe UI" w:cstheme="minorHAnsi"/>
          <w:b/>
          <w:bCs/>
        </w:rPr>
      </w:pPr>
      <w:r w:rsidRPr="00C82587">
        <w:rPr>
          <w:rFonts w:eastAsia="Segoe UI" w:cstheme="minorHAnsi"/>
          <w:b/>
          <w:bCs/>
        </w:rPr>
        <w:t xml:space="preserve">Presenter: </w:t>
      </w:r>
      <w:r w:rsidR="00086654" w:rsidRPr="00C82587">
        <w:rPr>
          <w:rFonts w:eastAsia="Segoe UI" w:cstheme="minorHAnsi"/>
          <w:lang w:val="en-US"/>
        </w:rPr>
        <w:t xml:space="preserve">so, separation agreements can also provide. We've talked about it being used as security for the support obligations. And so </w:t>
      </w:r>
      <w:r w:rsidR="00FC74D1" w:rsidRPr="00C82587">
        <w:rPr>
          <w:rFonts w:eastAsia="Segoe UI" w:cstheme="minorHAnsi"/>
          <w:lang w:val="en-US"/>
        </w:rPr>
        <w:t>that really is</w:t>
      </w:r>
      <w:r w:rsidR="00086654" w:rsidRPr="00C82587">
        <w:rPr>
          <w:rFonts w:eastAsia="Segoe UI" w:cstheme="minorHAnsi"/>
          <w:lang w:val="en-US"/>
        </w:rPr>
        <w:t xml:space="preserve"> if the former spouse that has these support obligations passes away before that period of support has finished, the life insurance is used as that security to make sure that there's still secure funds available for the children or spouse depending on who's or both. And </w:t>
      </w:r>
      <w:r w:rsidR="00BA7495" w:rsidRPr="00C82587">
        <w:rPr>
          <w:rFonts w:eastAsia="Segoe UI" w:cstheme="minorHAnsi"/>
          <w:lang w:val="en-US"/>
        </w:rPr>
        <w:t>so,</w:t>
      </w:r>
      <w:r w:rsidR="00086654" w:rsidRPr="00C82587">
        <w:rPr>
          <w:rFonts w:eastAsia="Segoe UI" w:cstheme="minorHAnsi"/>
          <w:lang w:val="en-US"/>
        </w:rPr>
        <w:t xml:space="preserve"> if that's the case, the former spouse could be named as an irrevocable beneficiary</w:t>
      </w:r>
      <w:r w:rsidR="00BA7495">
        <w:rPr>
          <w:rFonts w:eastAsia="Segoe UI" w:cstheme="minorHAnsi"/>
          <w:lang w:val="en-US"/>
        </w:rPr>
        <w:t>, a</w:t>
      </w:r>
      <w:r w:rsidR="00086654" w:rsidRPr="00C82587">
        <w:rPr>
          <w:rFonts w:eastAsia="Segoe UI" w:cstheme="minorHAnsi"/>
          <w:lang w:val="en-US"/>
        </w:rPr>
        <w:t>nd it is possible to check irrevocable on the Canada life forms. A couple of traps or cautions is</w:t>
      </w:r>
      <w:r w:rsidR="00C73E3F">
        <w:rPr>
          <w:rFonts w:eastAsia="Segoe UI" w:cstheme="minorHAnsi"/>
          <w:lang w:val="en-US"/>
        </w:rPr>
        <w:t>,</w:t>
      </w:r>
      <w:r w:rsidR="00086654" w:rsidRPr="00C82587">
        <w:rPr>
          <w:rFonts w:eastAsia="Segoe UI" w:cstheme="minorHAnsi"/>
          <w:lang w:val="en-US"/>
        </w:rPr>
        <w:t xml:space="preserve"> It's important for clients to understand what an irrevocable beneficiary designation entails and if the former partner or spouse is named as an irrevocable beneficiary</w:t>
      </w:r>
      <w:r w:rsidR="00BA7495">
        <w:rPr>
          <w:rFonts w:eastAsia="Segoe UI" w:cstheme="minorHAnsi"/>
          <w:lang w:val="en-US"/>
        </w:rPr>
        <w:t>, t</w:t>
      </w:r>
      <w:r w:rsidR="00086654" w:rsidRPr="00C82587">
        <w:rPr>
          <w:rFonts w:eastAsia="Segoe UI" w:cstheme="minorHAnsi"/>
          <w:lang w:val="en-US"/>
        </w:rPr>
        <w:t xml:space="preserve">his means that they might need to consent to policy changes, including assignments, surrenders, and policy loans </w:t>
      </w:r>
      <w:r w:rsidR="00BA7495">
        <w:rPr>
          <w:rFonts w:eastAsia="Segoe UI" w:cstheme="minorHAnsi"/>
          <w:lang w:val="en-US"/>
        </w:rPr>
        <w:t>a</w:t>
      </w:r>
      <w:r w:rsidR="00086654" w:rsidRPr="00C82587">
        <w:rPr>
          <w:rFonts w:eastAsia="Segoe UI" w:cstheme="minorHAnsi"/>
          <w:lang w:val="en-US"/>
        </w:rPr>
        <w:t>nd if they don't consent, it's possible that none of those changes could be made</w:t>
      </w:r>
      <w:r w:rsidR="00086654" w:rsidRPr="00C82587">
        <w:rPr>
          <w:rFonts w:eastAsia="Segoe UI" w:cstheme="minorHAnsi"/>
          <w:b/>
          <w:bCs/>
          <w:lang w:val="en-US"/>
        </w:rPr>
        <w:t>.</w:t>
      </w:r>
      <w:r w:rsidR="00086654" w:rsidRPr="00C82587">
        <w:rPr>
          <w:rFonts w:eastAsia="Segoe UI" w:cstheme="minorHAnsi"/>
          <w:b/>
          <w:bCs/>
        </w:rPr>
        <w:t> </w:t>
      </w:r>
    </w:p>
    <w:p w14:paraId="6410DE4F" w14:textId="6B7744B8" w:rsidR="00552203" w:rsidRPr="00C82587" w:rsidRDefault="00086654" w:rsidP="00552203">
      <w:pPr>
        <w:spacing w:after="110"/>
        <w:rPr>
          <w:rFonts w:eastAsia="Segoe UI" w:cstheme="minorHAnsi"/>
        </w:rPr>
      </w:pPr>
      <w:r w:rsidRPr="00C82587">
        <w:rPr>
          <w:rFonts w:eastAsia="Segoe UI" w:cstheme="minorHAnsi"/>
          <w:b/>
          <w:bCs/>
        </w:rPr>
        <w:t>Description:</w:t>
      </w:r>
      <w:r w:rsidR="006B4E4A" w:rsidRPr="00C82587">
        <w:rPr>
          <w:rFonts w:eastAsia="Segoe UI" w:cstheme="minorHAnsi"/>
          <w:b/>
          <w:bCs/>
          <w:lang w:val="en-US"/>
        </w:rPr>
        <w:t xml:space="preserve"> </w:t>
      </w:r>
      <w:r w:rsidR="006B4E4A" w:rsidRPr="00C82587">
        <w:rPr>
          <w:rFonts w:eastAsia="Segoe UI" w:cstheme="minorHAnsi"/>
        </w:rPr>
        <w:t>The next slide</w:t>
      </w:r>
      <w:r w:rsidR="00613F1E">
        <w:rPr>
          <w:rFonts w:eastAsia="Segoe UI" w:cstheme="minorHAnsi"/>
        </w:rPr>
        <w:t>,</w:t>
      </w:r>
      <w:r w:rsidR="006B4E4A" w:rsidRPr="00C82587">
        <w:rPr>
          <w:rFonts w:eastAsia="Segoe UI" w:cstheme="minorHAnsi"/>
        </w:rPr>
        <w:t xml:space="preserve"> titled </w:t>
      </w:r>
      <w:r w:rsidR="006B4E4A" w:rsidRPr="00C82587">
        <w:rPr>
          <w:rFonts w:eastAsia="Segoe UI" w:cstheme="minorHAnsi"/>
          <w:b/>
          <w:bCs/>
        </w:rPr>
        <w:t>“Beneficiary Designations – Observations</w:t>
      </w:r>
      <w:r w:rsidR="007D28EC" w:rsidRPr="00C82587">
        <w:rPr>
          <w:rFonts w:eastAsia="Segoe UI" w:cstheme="minorHAnsi"/>
          <w:b/>
          <w:bCs/>
        </w:rPr>
        <w:t xml:space="preserve"> – Irrevocable Beneficiary”</w:t>
      </w:r>
      <w:r w:rsidR="00613F1E">
        <w:rPr>
          <w:rFonts w:eastAsia="Segoe UI" w:cstheme="minorHAnsi"/>
          <w:b/>
          <w:bCs/>
        </w:rPr>
        <w:t xml:space="preserve"> </w:t>
      </w:r>
      <w:r w:rsidR="00613F1E" w:rsidRPr="00613F1E">
        <w:rPr>
          <w:rFonts w:eastAsia="Segoe UI" w:cstheme="minorHAnsi"/>
        </w:rPr>
        <w:t>appears</w:t>
      </w:r>
      <w:r w:rsidR="0002489E" w:rsidRPr="00613F1E">
        <w:rPr>
          <w:rFonts w:eastAsia="Segoe UI" w:cstheme="minorHAnsi"/>
        </w:rPr>
        <w:t>.</w:t>
      </w:r>
      <w:r w:rsidR="0002489E" w:rsidRPr="00C82587">
        <w:rPr>
          <w:rFonts w:eastAsia="Segoe UI" w:cstheme="minorHAnsi"/>
          <w:b/>
          <w:bCs/>
        </w:rPr>
        <w:t xml:space="preserve"> </w:t>
      </w:r>
      <w:r w:rsidR="0002489E" w:rsidRPr="00C82587">
        <w:rPr>
          <w:rFonts w:eastAsia="Segoe UI" w:cstheme="minorHAnsi"/>
        </w:rPr>
        <w:t>The text below the title reads “</w:t>
      </w:r>
      <w:r w:rsidR="00CB41E3" w:rsidRPr="00C82587">
        <w:rPr>
          <w:rFonts w:eastAsia="Segoe UI" w:cstheme="minorHAnsi"/>
          <w:lang w:val="en-US"/>
        </w:rPr>
        <w:t xml:space="preserve">Separation agreements may provide that as </w:t>
      </w:r>
      <w:r w:rsidR="00CB41E3" w:rsidRPr="00C82587">
        <w:rPr>
          <w:rFonts w:eastAsia="Segoe UI" w:cstheme="minorHAnsi"/>
          <w:lang w:val="en-US"/>
        </w:rPr>
        <w:lastRenderedPageBreak/>
        <w:t>security for the support obligations, the former partner or former spouse be named as an irrevocable beneficiary”</w:t>
      </w:r>
      <w:r w:rsidR="00552203" w:rsidRPr="00C82587">
        <w:rPr>
          <w:rFonts w:eastAsia="Segoe UI" w:cstheme="minorHAnsi"/>
          <w:lang w:val="en-US"/>
        </w:rPr>
        <w:t>,</w:t>
      </w:r>
      <w:r w:rsidR="00CB41E3" w:rsidRPr="00C82587">
        <w:rPr>
          <w:rFonts w:eastAsia="Segoe UI" w:cstheme="minorHAnsi"/>
          <w:lang w:val="en-US"/>
        </w:rPr>
        <w:t xml:space="preserve"> </w:t>
      </w:r>
      <w:r w:rsidR="00552203" w:rsidRPr="00C82587">
        <w:rPr>
          <w:rFonts w:eastAsia="Segoe UI" w:cstheme="minorHAnsi"/>
        </w:rPr>
        <w:t>followed by a heading</w:t>
      </w:r>
      <w:r w:rsidR="00552203" w:rsidRPr="00C82587">
        <w:rPr>
          <w:rFonts w:eastAsia="Segoe UI" w:cstheme="minorHAnsi"/>
          <w:b/>
          <w:bCs/>
        </w:rPr>
        <w:t xml:space="preserve"> “TIPS</w:t>
      </w:r>
      <w:r w:rsidR="00552203" w:rsidRPr="007C18BD">
        <w:rPr>
          <w:rFonts w:eastAsia="Segoe UI" w:cstheme="minorHAnsi"/>
        </w:rPr>
        <w:t>”.</w:t>
      </w:r>
      <w:r w:rsidR="007C18BD" w:rsidRPr="007C18BD">
        <w:rPr>
          <w:rFonts w:eastAsia="Segoe UI" w:cstheme="minorHAnsi"/>
        </w:rPr>
        <w:t xml:space="preserve"> Below the heading, there </w:t>
      </w:r>
      <w:r w:rsidR="007C18BD">
        <w:rPr>
          <w:rFonts w:eastAsia="Segoe UI" w:cstheme="minorHAnsi"/>
        </w:rPr>
        <w:t xml:space="preserve">is a </w:t>
      </w:r>
      <w:r w:rsidR="007C18BD" w:rsidRPr="007C18BD">
        <w:rPr>
          <w:rFonts w:eastAsia="Segoe UI" w:cstheme="minorHAnsi"/>
        </w:rPr>
        <w:t xml:space="preserve">bullet point that the presenter discusses and </w:t>
      </w:r>
      <w:r w:rsidR="007C18BD">
        <w:rPr>
          <w:rFonts w:eastAsia="Segoe UI" w:cstheme="minorHAnsi"/>
        </w:rPr>
        <w:t>is</w:t>
      </w:r>
      <w:r w:rsidR="007C18BD" w:rsidRPr="007C18BD">
        <w:rPr>
          <w:rFonts w:eastAsia="Segoe UI" w:cstheme="minorHAnsi"/>
        </w:rPr>
        <w:t xml:space="preserve"> included in the transcript. There is another heading “</w:t>
      </w:r>
      <w:r w:rsidR="00E93DDD" w:rsidRPr="00C82587">
        <w:rPr>
          <w:rFonts w:eastAsia="Segoe UI" w:cstheme="minorHAnsi"/>
          <w:b/>
          <w:bCs/>
        </w:rPr>
        <w:t>TRAPS/CAUTIONS</w:t>
      </w:r>
      <w:r w:rsidR="007C18BD" w:rsidRPr="007C18BD">
        <w:rPr>
          <w:rFonts w:eastAsia="Segoe UI" w:cstheme="minorHAnsi"/>
        </w:rPr>
        <w:t>”. Below this heading, there are t</w:t>
      </w:r>
      <w:r w:rsidR="00E93DDD">
        <w:rPr>
          <w:rFonts w:eastAsia="Segoe UI" w:cstheme="minorHAnsi"/>
        </w:rPr>
        <w:t>wo</w:t>
      </w:r>
      <w:r w:rsidR="007C18BD" w:rsidRPr="007C18BD">
        <w:rPr>
          <w:rFonts w:eastAsia="Segoe UI" w:cstheme="minorHAnsi"/>
        </w:rPr>
        <w:t xml:space="preserve"> bullet points that the presenter discusses and are included in the transcript.</w:t>
      </w:r>
      <w:r w:rsidR="00552203" w:rsidRPr="00C82587">
        <w:rPr>
          <w:rFonts w:eastAsia="Segoe UI" w:cstheme="minorHAnsi"/>
          <w:b/>
          <w:bCs/>
        </w:rPr>
        <w:t xml:space="preserve"> </w:t>
      </w:r>
    </w:p>
    <w:p w14:paraId="46411975" w14:textId="1AFE117E" w:rsidR="00E50571" w:rsidRPr="00C82587" w:rsidRDefault="00E50571" w:rsidP="00552203">
      <w:pPr>
        <w:spacing w:after="110"/>
        <w:rPr>
          <w:rFonts w:eastAsia="Segoe UI" w:cstheme="minorHAnsi"/>
          <w:lang w:val="en-US"/>
        </w:rPr>
      </w:pPr>
      <w:r w:rsidRPr="00C82587">
        <w:rPr>
          <w:rFonts w:eastAsia="Segoe UI" w:cstheme="minorHAnsi"/>
          <w:b/>
          <w:bCs/>
        </w:rPr>
        <w:t>Presenter:</w:t>
      </w:r>
      <w:r w:rsidR="00B77A1D" w:rsidRPr="00C82587">
        <w:rPr>
          <w:rFonts w:eastAsia="Segoe UI" w:cstheme="minorHAnsi"/>
          <w:b/>
          <w:bCs/>
        </w:rPr>
        <w:t xml:space="preserve"> </w:t>
      </w:r>
      <w:r w:rsidR="00B77A1D" w:rsidRPr="00C82587">
        <w:rPr>
          <w:rFonts w:eastAsia="Segoe UI" w:cstheme="minorHAnsi"/>
          <w:lang w:val="en-US"/>
        </w:rPr>
        <w:t xml:space="preserve">So just a few more tips and traps. We </w:t>
      </w:r>
      <w:r w:rsidR="00A17D06" w:rsidRPr="00C82587">
        <w:rPr>
          <w:rFonts w:eastAsia="Segoe UI" w:cstheme="minorHAnsi"/>
          <w:lang w:val="en-US"/>
        </w:rPr>
        <w:t>talked</w:t>
      </w:r>
      <w:r w:rsidR="00B77A1D" w:rsidRPr="00C82587">
        <w:rPr>
          <w:rFonts w:eastAsia="Segoe UI" w:cstheme="minorHAnsi"/>
          <w:lang w:val="en-US"/>
        </w:rPr>
        <w:t xml:space="preserve"> about how this could be provided for the pay or spouse maintain the life insurance and then the former partner spouse is named as the beneficiary and often it's in trust for the children of the relationship. One of the traps is that if the separation agreement hasn't been complied with, the life insurance company is not able to fix that for your clients. However, it would be better to at least notify the insurer of the terms of the</w:t>
      </w:r>
      <w:r w:rsidR="00531612">
        <w:rPr>
          <w:rFonts w:eastAsia="Segoe UI" w:cstheme="minorHAnsi"/>
          <w:lang w:val="en-US"/>
        </w:rPr>
        <w:t xml:space="preserve"> </w:t>
      </w:r>
      <w:r w:rsidR="00B77A1D" w:rsidRPr="00C82587">
        <w:rPr>
          <w:rFonts w:eastAsia="Segoe UI" w:cstheme="minorHAnsi"/>
          <w:lang w:val="en-US"/>
        </w:rPr>
        <w:t>separation agreement upon the death of the life insured. And if the pay</w:t>
      </w:r>
      <w:r w:rsidR="0055732A">
        <w:rPr>
          <w:rFonts w:eastAsia="Segoe UI" w:cstheme="minorHAnsi"/>
          <w:lang w:val="en-US"/>
        </w:rPr>
        <w:t>or</w:t>
      </w:r>
      <w:r w:rsidR="00B77A1D" w:rsidRPr="00C82587">
        <w:rPr>
          <w:rFonts w:eastAsia="Segoe UI" w:cstheme="minorHAnsi"/>
          <w:lang w:val="en-US"/>
        </w:rPr>
        <w:t xml:space="preserve"> </w:t>
      </w:r>
      <w:r w:rsidR="0055732A">
        <w:rPr>
          <w:rFonts w:eastAsia="Segoe UI" w:cstheme="minorHAnsi"/>
          <w:lang w:val="en-US"/>
        </w:rPr>
        <w:t xml:space="preserve">spouse </w:t>
      </w:r>
      <w:r w:rsidR="00B77A1D" w:rsidRPr="00C82587">
        <w:rPr>
          <w:rFonts w:eastAsia="Segoe UI" w:cstheme="minorHAnsi"/>
          <w:lang w:val="en-US"/>
        </w:rPr>
        <w:t>changes the beneficiary from what has been agreed to, the payee spouse will have to pursue the matter civilly through litigation.</w:t>
      </w:r>
    </w:p>
    <w:p w14:paraId="2D17780D" w14:textId="3EAC53B4" w:rsidR="008B2B96" w:rsidRPr="00C82587" w:rsidRDefault="00CD4E78" w:rsidP="008B2B96">
      <w:pPr>
        <w:spacing w:after="110"/>
        <w:rPr>
          <w:rFonts w:eastAsia="Segoe UI" w:cstheme="minorHAnsi"/>
        </w:rPr>
      </w:pPr>
      <w:r w:rsidRPr="00C82587">
        <w:rPr>
          <w:rFonts w:eastAsia="Segoe UI" w:cstheme="minorHAnsi"/>
          <w:b/>
          <w:bCs/>
          <w:lang w:val="en-US"/>
        </w:rPr>
        <w:t>Description:</w:t>
      </w:r>
      <w:r w:rsidRPr="00C82587">
        <w:rPr>
          <w:rFonts w:eastAsia="Segoe UI" w:cstheme="minorHAnsi"/>
        </w:rPr>
        <w:t xml:space="preserve"> The next slide</w:t>
      </w:r>
      <w:r w:rsidR="00AF0FD6">
        <w:rPr>
          <w:rFonts w:eastAsia="Segoe UI" w:cstheme="minorHAnsi"/>
        </w:rPr>
        <w:t>,</w:t>
      </w:r>
      <w:r w:rsidRPr="00C82587">
        <w:rPr>
          <w:rFonts w:eastAsia="Segoe UI" w:cstheme="minorHAnsi"/>
        </w:rPr>
        <w:t xml:space="preserve"> titled </w:t>
      </w:r>
      <w:r w:rsidRPr="00C82587">
        <w:rPr>
          <w:rFonts w:eastAsia="Segoe UI" w:cstheme="minorHAnsi"/>
          <w:b/>
          <w:bCs/>
        </w:rPr>
        <w:t>“Beneficiary Designations – Observations – Separation/Divorce”</w:t>
      </w:r>
      <w:r w:rsidR="008B2B96" w:rsidRPr="00C82587">
        <w:rPr>
          <w:rFonts w:eastAsia="Segoe UI" w:cstheme="minorHAnsi"/>
        </w:rPr>
        <w:t xml:space="preserve"> </w:t>
      </w:r>
      <w:r w:rsidR="00AF0FD6">
        <w:rPr>
          <w:rFonts w:eastAsia="Segoe UI" w:cstheme="minorHAnsi"/>
        </w:rPr>
        <w:t xml:space="preserve">appears, </w:t>
      </w:r>
      <w:r w:rsidR="008B2B96" w:rsidRPr="00C82587">
        <w:rPr>
          <w:rFonts w:eastAsia="Segoe UI" w:cstheme="minorHAnsi"/>
        </w:rPr>
        <w:t>followed by a heading</w:t>
      </w:r>
      <w:r w:rsidR="008B2B96" w:rsidRPr="00C82587">
        <w:rPr>
          <w:rFonts w:eastAsia="Segoe UI" w:cstheme="minorHAnsi"/>
          <w:b/>
          <w:bCs/>
        </w:rPr>
        <w:t xml:space="preserve"> “TIPS”</w:t>
      </w:r>
      <w:r w:rsidR="00AF0FD6" w:rsidRPr="00AF0FD6">
        <w:rPr>
          <w:rFonts w:eastAsia="Segoe UI" w:cstheme="minorHAnsi"/>
        </w:rPr>
        <w:t>.</w:t>
      </w:r>
      <w:r w:rsidR="00AF0FD6" w:rsidRPr="007C18BD">
        <w:rPr>
          <w:rFonts w:eastAsia="Segoe UI" w:cstheme="minorHAnsi"/>
        </w:rPr>
        <w:t xml:space="preserve"> Below the heading, there </w:t>
      </w:r>
      <w:r w:rsidR="00AF0FD6">
        <w:rPr>
          <w:rFonts w:eastAsia="Segoe UI" w:cstheme="minorHAnsi"/>
        </w:rPr>
        <w:t xml:space="preserve">is a </w:t>
      </w:r>
      <w:r w:rsidR="00AF0FD6" w:rsidRPr="007C18BD">
        <w:rPr>
          <w:rFonts w:eastAsia="Segoe UI" w:cstheme="minorHAnsi"/>
        </w:rPr>
        <w:t xml:space="preserve">bullet point that the presenter discusses and </w:t>
      </w:r>
      <w:r w:rsidR="00AF0FD6">
        <w:rPr>
          <w:rFonts w:eastAsia="Segoe UI" w:cstheme="minorHAnsi"/>
        </w:rPr>
        <w:t>is</w:t>
      </w:r>
      <w:r w:rsidR="00AF0FD6" w:rsidRPr="007C18BD">
        <w:rPr>
          <w:rFonts w:eastAsia="Segoe UI" w:cstheme="minorHAnsi"/>
        </w:rPr>
        <w:t xml:space="preserve"> included in the transcript. There is another heading “</w:t>
      </w:r>
      <w:r w:rsidR="00AF0FD6" w:rsidRPr="00C82587">
        <w:rPr>
          <w:rFonts w:eastAsia="Segoe UI" w:cstheme="minorHAnsi"/>
          <w:b/>
          <w:bCs/>
        </w:rPr>
        <w:t>TRAPS</w:t>
      </w:r>
      <w:r w:rsidR="00AF0FD6" w:rsidRPr="007C18BD">
        <w:rPr>
          <w:rFonts w:eastAsia="Segoe UI" w:cstheme="minorHAnsi"/>
        </w:rPr>
        <w:t xml:space="preserve">”. Below this heading, there </w:t>
      </w:r>
      <w:r w:rsidR="00AF0FD6">
        <w:rPr>
          <w:rFonts w:eastAsia="Segoe UI" w:cstheme="minorHAnsi"/>
        </w:rPr>
        <w:t>a short paragraph</w:t>
      </w:r>
      <w:r w:rsidR="00AF0FD6" w:rsidRPr="007C18BD">
        <w:rPr>
          <w:rFonts w:eastAsia="Segoe UI" w:cstheme="minorHAnsi"/>
        </w:rPr>
        <w:t xml:space="preserve"> that the presenter discusses and </w:t>
      </w:r>
      <w:r w:rsidR="00AF0FD6">
        <w:rPr>
          <w:rFonts w:eastAsia="Segoe UI" w:cstheme="minorHAnsi"/>
        </w:rPr>
        <w:t>is</w:t>
      </w:r>
      <w:r w:rsidR="00AF0FD6" w:rsidRPr="007C18BD">
        <w:rPr>
          <w:rFonts w:eastAsia="Segoe UI" w:cstheme="minorHAnsi"/>
        </w:rPr>
        <w:t xml:space="preserve"> included in the transcript.</w:t>
      </w:r>
      <w:r w:rsidR="00AF0FD6" w:rsidRPr="00C82587">
        <w:rPr>
          <w:rFonts w:eastAsia="Segoe UI" w:cstheme="minorHAnsi"/>
          <w:b/>
          <w:bCs/>
        </w:rPr>
        <w:t xml:space="preserve"> </w:t>
      </w:r>
    </w:p>
    <w:p w14:paraId="2DCC40B3" w14:textId="698ADC04" w:rsidR="00E35FC8" w:rsidRPr="00C82587" w:rsidRDefault="00E35FC8" w:rsidP="008B2B96">
      <w:pPr>
        <w:spacing w:after="110"/>
        <w:rPr>
          <w:rFonts w:eastAsia="Segoe UI" w:cstheme="minorHAnsi"/>
          <w:b/>
          <w:bCs/>
        </w:rPr>
      </w:pPr>
      <w:r w:rsidRPr="00C82587">
        <w:rPr>
          <w:rFonts w:eastAsia="Segoe UI" w:cstheme="minorHAnsi"/>
          <w:b/>
          <w:bCs/>
        </w:rPr>
        <w:t xml:space="preserve">Presenter: </w:t>
      </w:r>
      <w:r w:rsidR="000334F2" w:rsidRPr="00C82587">
        <w:rPr>
          <w:rFonts w:eastAsia="Segoe UI" w:cstheme="minorHAnsi"/>
          <w:lang w:val="en-US"/>
        </w:rPr>
        <w:t xml:space="preserve">So, another option could be that the parties would just create a separate insurance </w:t>
      </w:r>
      <w:r w:rsidR="003B6D96" w:rsidRPr="00C82587">
        <w:rPr>
          <w:rFonts w:eastAsia="Segoe UI" w:cstheme="minorHAnsi"/>
          <w:lang w:val="en-US"/>
        </w:rPr>
        <w:t>trust,</w:t>
      </w:r>
      <w:r w:rsidR="000334F2" w:rsidRPr="00C82587">
        <w:rPr>
          <w:rFonts w:eastAsia="Segoe UI" w:cstheme="minorHAnsi"/>
          <w:lang w:val="en-US"/>
        </w:rPr>
        <w:t xml:space="preserve"> and it could be structured in accordance with the separation agreement or court order. And then in this case, it might be possible to name a third party or possibly</w:t>
      </w:r>
      <w:r w:rsidR="007B72CB">
        <w:rPr>
          <w:rFonts w:eastAsia="Segoe UI" w:cstheme="minorHAnsi"/>
          <w:lang w:val="en-US"/>
        </w:rPr>
        <w:t xml:space="preserve"> </w:t>
      </w:r>
      <w:r w:rsidR="000334F2" w:rsidRPr="00C82587">
        <w:rPr>
          <w:rFonts w:eastAsia="Segoe UI" w:cstheme="minorHAnsi"/>
          <w:lang w:val="en-US"/>
        </w:rPr>
        <w:t>executors or trustees of the will as the trustee of the insurance trust. And this could be maybe a way that the parties would agree that the former spouse or former partner isn't named as the, as the trustee of this trust. We just want to ensure that the parties doing this kind of trust agreement, they do nothing that they agree to do would result in a breach of the agreement or court order. So again, legal advice from a lawyer in whatever jurisdiction your clients in.</w:t>
      </w:r>
      <w:r w:rsidR="000334F2" w:rsidRPr="00C82587">
        <w:rPr>
          <w:rFonts w:eastAsia="Segoe UI" w:cstheme="minorHAnsi"/>
          <w:b/>
          <w:bCs/>
        </w:rPr>
        <w:t> </w:t>
      </w:r>
    </w:p>
    <w:p w14:paraId="4471CA6C" w14:textId="72E8C551" w:rsidR="000334F2" w:rsidRPr="00C82587" w:rsidRDefault="000334F2" w:rsidP="008B2B96">
      <w:pPr>
        <w:spacing w:after="110"/>
        <w:rPr>
          <w:rFonts w:eastAsia="Segoe UI" w:cstheme="minorHAnsi"/>
        </w:rPr>
      </w:pPr>
      <w:r w:rsidRPr="00C82587">
        <w:rPr>
          <w:rFonts w:eastAsia="Segoe UI" w:cstheme="minorHAnsi"/>
          <w:b/>
          <w:bCs/>
        </w:rPr>
        <w:t xml:space="preserve">Description: </w:t>
      </w:r>
      <w:r w:rsidR="00731645" w:rsidRPr="00C82587">
        <w:rPr>
          <w:rFonts w:eastAsia="Segoe UI" w:cstheme="minorHAnsi"/>
        </w:rPr>
        <w:t>The next slide</w:t>
      </w:r>
      <w:r w:rsidR="00CA7110">
        <w:rPr>
          <w:rFonts w:eastAsia="Segoe UI" w:cstheme="minorHAnsi"/>
        </w:rPr>
        <w:t>,</w:t>
      </w:r>
      <w:r w:rsidR="00731645" w:rsidRPr="00C82587">
        <w:rPr>
          <w:rFonts w:eastAsia="Segoe UI" w:cstheme="minorHAnsi"/>
        </w:rPr>
        <w:t xml:space="preserve"> titled </w:t>
      </w:r>
      <w:r w:rsidR="00731645" w:rsidRPr="00C82587">
        <w:rPr>
          <w:rFonts w:eastAsia="Segoe UI" w:cstheme="minorHAnsi"/>
          <w:b/>
          <w:bCs/>
        </w:rPr>
        <w:t>“Beneficiary Designations – Observations – Separation/Divorce”</w:t>
      </w:r>
      <w:r w:rsidR="00731645" w:rsidRPr="00C82587">
        <w:rPr>
          <w:rFonts w:eastAsia="Segoe UI" w:cstheme="minorHAnsi"/>
        </w:rPr>
        <w:t xml:space="preserve"> </w:t>
      </w:r>
      <w:r w:rsidR="00CA7110">
        <w:rPr>
          <w:rFonts w:eastAsia="Segoe UI" w:cstheme="minorHAnsi"/>
        </w:rPr>
        <w:t xml:space="preserve">appears, </w:t>
      </w:r>
      <w:r w:rsidR="00731645" w:rsidRPr="00C82587">
        <w:rPr>
          <w:rFonts w:eastAsia="Segoe UI" w:cstheme="minorHAnsi"/>
        </w:rPr>
        <w:t>followed by a heading</w:t>
      </w:r>
      <w:r w:rsidR="00731645" w:rsidRPr="00C82587">
        <w:rPr>
          <w:rFonts w:eastAsia="Segoe UI" w:cstheme="minorHAnsi"/>
          <w:b/>
          <w:bCs/>
        </w:rPr>
        <w:t xml:space="preserve"> “TIPS”. </w:t>
      </w:r>
      <w:r w:rsidR="00E931D6" w:rsidRPr="00E931D6">
        <w:rPr>
          <w:rFonts w:eastAsia="Segoe UI" w:cstheme="minorHAnsi"/>
        </w:rPr>
        <w:t>Below the heading, there are t</w:t>
      </w:r>
      <w:r w:rsidR="00E931D6">
        <w:rPr>
          <w:rFonts w:eastAsia="Segoe UI" w:cstheme="minorHAnsi"/>
        </w:rPr>
        <w:t>hree</w:t>
      </w:r>
      <w:r w:rsidR="00E931D6" w:rsidRPr="00E931D6">
        <w:rPr>
          <w:rFonts w:eastAsia="Segoe UI" w:cstheme="minorHAnsi"/>
        </w:rPr>
        <w:t xml:space="preserve"> bullet points that the presenter discusses and are included in the transcript. There is another heading “</w:t>
      </w:r>
      <w:r w:rsidR="00E931D6" w:rsidRPr="00C82587">
        <w:rPr>
          <w:rFonts w:eastAsia="Segoe UI" w:cstheme="minorHAnsi"/>
          <w:b/>
          <w:bCs/>
        </w:rPr>
        <w:t>TRAPS/CAUTION</w:t>
      </w:r>
      <w:r w:rsidR="00E931D6" w:rsidRPr="00E931D6">
        <w:rPr>
          <w:rFonts w:eastAsia="Segoe UI" w:cstheme="minorHAnsi"/>
        </w:rPr>
        <w:t xml:space="preserve">”. Below this heading, there </w:t>
      </w:r>
      <w:r w:rsidR="00E931D6">
        <w:rPr>
          <w:rFonts w:eastAsia="Segoe UI" w:cstheme="minorHAnsi"/>
        </w:rPr>
        <w:t xml:space="preserve">is a </w:t>
      </w:r>
      <w:r w:rsidR="00E931D6" w:rsidRPr="00E931D6">
        <w:rPr>
          <w:rFonts w:eastAsia="Segoe UI" w:cstheme="minorHAnsi"/>
        </w:rPr>
        <w:t xml:space="preserve">bullet point that the presenter discusses and </w:t>
      </w:r>
      <w:r w:rsidR="00E931D6">
        <w:rPr>
          <w:rFonts w:eastAsia="Segoe UI" w:cstheme="minorHAnsi"/>
        </w:rPr>
        <w:t xml:space="preserve">is </w:t>
      </w:r>
      <w:r w:rsidR="00E931D6" w:rsidRPr="00E931D6">
        <w:rPr>
          <w:rFonts w:eastAsia="Segoe UI" w:cstheme="minorHAnsi"/>
        </w:rPr>
        <w:t>included in the transcript.</w:t>
      </w:r>
      <w:r w:rsidR="00E931D6">
        <w:rPr>
          <w:rFonts w:eastAsia="Segoe UI" w:cstheme="minorHAnsi"/>
          <w:b/>
          <w:bCs/>
        </w:rPr>
        <w:t xml:space="preserve"> </w:t>
      </w:r>
    </w:p>
    <w:p w14:paraId="21EF2588" w14:textId="70475777" w:rsidR="00731645" w:rsidRPr="00C82587" w:rsidRDefault="00731645" w:rsidP="008B2B96">
      <w:pPr>
        <w:spacing w:after="110"/>
        <w:rPr>
          <w:rFonts w:eastAsia="Segoe UI" w:cstheme="minorHAnsi"/>
          <w:b/>
          <w:bCs/>
        </w:rPr>
      </w:pPr>
      <w:r w:rsidRPr="00C82587">
        <w:rPr>
          <w:rFonts w:eastAsia="Segoe UI" w:cstheme="minorHAnsi"/>
          <w:b/>
          <w:bCs/>
        </w:rPr>
        <w:t xml:space="preserve">Presenter: </w:t>
      </w:r>
      <w:r w:rsidR="007A2838" w:rsidRPr="00C82587">
        <w:rPr>
          <w:rFonts w:eastAsia="Segoe UI" w:cstheme="minorHAnsi"/>
          <w:lang w:val="en-US"/>
        </w:rPr>
        <w:t>So, here's a summary of the beneficiary designations for individuals. They’re really a powerful tool in helping clients achieve their estate planning objectives. And like all things, whenever you're talking to a lawyer, I feel like my middle name should be</w:t>
      </w:r>
      <w:r w:rsidR="00192414">
        <w:rPr>
          <w:rFonts w:eastAsia="Segoe UI" w:cstheme="minorHAnsi"/>
          <w:lang w:val="en-US"/>
        </w:rPr>
        <w:t>,</w:t>
      </w:r>
      <w:r w:rsidR="007A2838" w:rsidRPr="00C82587">
        <w:rPr>
          <w:rFonts w:eastAsia="Segoe UI" w:cstheme="minorHAnsi"/>
          <w:lang w:val="en-US"/>
        </w:rPr>
        <w:t xml:space="preserve"> </w:t>
      </w:r>
      <w:r w:rsidR="00192414">
        <w:rPr>
          <w:rFonts w:eastAsia="Segoe UI" w:cstheme="minorHAnsi"/>
          <w:lang w:val="en-US"/>
        </w:rPr>
        <w:t>n</w:t>
      </w:r>
      <w:r w:rsidR="007A2838" w:rsidRPr="00C82587">
        <w:rPr>
          <w:rFonts w:eastAsia="Segoe UI" w:cstheme="minorHAnsi"/>
          <w:lang w:val="en-US"/>
        </w:rPr>
        <w:t>ow it will depend</w:t>
      </w:r>
      <w:r w:rsidR="0019710C">
        <w:rPr>
          <w:rFonts w:eastAsia="Segoe UI" w:cstheme="minorHAnsi"/>
          <w:lang w:val="en-US"/>
        </w:rPr>
        <w:t>, t</w:t>
      </w:r>
      <w:r w:rsidR="007A2838" w:rsidRPr="00C82587">
        <w:rPr>
          <w:rFonts w:eastAsia="Segoe UI" w:cstheme="minorHAnsi"/>
          <w:lang w:val="en-US"/>
        </w:rPr>
        <w:t xml:space="preserve">he appropriate beneficiary designation will depend on the client's circumstances, and we recommend that clients use a lawyer as insurers can't fix errors with beneficiary designation after life insurance or policy owner in Quebec has died and US Insurance advisors </w:t>
      </w:r>
      <w:r w:rsidR="0019710C">
        <w:rPr>
          <w:rFonts w:eastAsia="Segoe UI" w:cstheme="minorHAnsi"/>
          <w:lang w:val="en-US"/>
        </w:rPr>
        <w:t>can e</w:t>
      </w:r>
      <w:r w:rsidR="007A2838" w:rsidRPr="00C82587">
        <w:rPr>
          <w:rFonts w:eastAsia="Segoe UI" w:cstheme="minorHAnsi"/>
          <w:lang w:val="en-US"/>
        </w:rPr>
        <w:t>ducate your clients about the nature of designations and then how other professionals such as lawyers can help ensure the proper wording is used and then provided to the life insurer.</w:t>
      </w:r>
      <w:r w:rsidR="007A2838" w:rsidRPr="00C82587">
        <w:rPr>
          <w:rFonts w:eastAsia="Segoe UI" w:cstheme="minorHAnsi"/>
          <w:b/>
          <w:bCs/>
        </w:rPr>
        <w:t> </w:t>
      </w:r>
    </w:p>
    <w:p w14:paraId="2542B19B" w14:textId="28E3040E" w:rsidR="006D19CA" w:rsidRPr="00C82587" w:rsidRDefault="007A2838" w:rsidP="006D19CA">
      <w:pPr>
        <w:spacing w:after="110"/>
        <w:rPr>
          <w:rFonts w:eastAsia="Segoe UI" w:cstheme="minorHAnsi"/>
        </w:rPr>
      </w:pPr>
      <w:r w:rsidRPr="00C82587">
        <w:rPr>
          <w:rFonts w:eastAsia="Segoe UI" w:cstheme="minorHAnsi"/>
          <w:b/>
          <w:bCs/>
        </w:rPr>
        <w:lastRenderedPageBreak/>
        <w:t xml:space="preserve">Description: </w:t>
      </w:r>
      <w:r w:rsidR="006D19CA" w:rsidRPr="00C82587">
        <w:rPr>
          <w:rFonts w:eastAsia="Segoe UI" w:cstheme="minorHAnsi"/>
        </w:rPr>
        <w:t>The next slide</w:t>
      </w:r>
      <w:r w:rsidR="00B31B48">
        <w:rPr>
          <w:rFonts w:eastAsia="Segoe UI" w:cstheme="minorHAnsi"/>
        </w:rPr>
        <w:t>,</w:t>
      </w:r>
      <w:r w:rsidR="006D19CA" w:rsidRPr="00C82587">
        <w:rPr>
          <w:rFonts w:eastAsia="Segoe UI" w:cstheme="minorHAnsi"/>
        </w:rPr>
        <w:t xml:space="preserve"> titled</w:t>
      </w:r>
      <w:r w:rsidR="006D19CA" w:rsidRPr="00C82587">
        <w:rPr>
          <w:rFonts w:eastAsia="Segoe UI" w:cstheme="minorHAnsi"/>
          <w:b/>
          <w:bCs/>
        </w:rPr>
        <w:t xml:space="preserve"> “Summary Beneficiary Designations for Individuals”</w:t>
      </w:r>
      <w:r w:rsidR="00C1251A">
        <w:rPr>
          <w:rFonts w:eastAsia="Segoe UI" w:cstheme="minorHAnsi"/>
          <w:b/>
          <w:bCs/>
        </w:rPr>
        <w:t xml:space="preserve"> </w:t>
      </w:r>
      <w:r w:rsidR="00C1251A" w:rsidRPr="00C1251A">
        <w:rPr>
          <w:rFonts w:eastAsia="Segoe UI" w:cstheme="minorHAnsi"/>
        </w:rPr>
        <w:t>appears</w:t>
      </w:r>
      <w:r w:rsidR="00C83A37" w:rsidRPr="00C1251A">
        <w:rPr>
          <w:rFonts w:eastAsia="Segoe UI" w:cstheme="minorHAnsi"/>
        </w:rPr>
        <w:t>.</w:t>
      </w:r>
      <w:r w:rsidR="00C83A37" w:rsidRPr="00C82587">
        <w:rPr>
          <w:rFonts w:eastAsia="Segoe UI" w:cstheme="minorHAnsi"/>
        </w:rPr>
        <w:t xml:space="preserve"> The slide </w:t>
      </w:r>
      <w:r w:rsidR="00E65447">
        <w:rPr>
          <w:rFonts w:eastAsia="Segoe UI" w:cstheme="minorHAnsi"/>
        </w:rPr>
        <w:t>displays</w:t>
      </w:r>
      <w:r w:rsidR="00C83A37" w:rsidRPr="00C82587">
        <w:rPr>
          <w:rFonts w:eastAsia="Segoe UI" w:cstheme="minorHAnsi"/>
          <w:b/>
          <w:bCs/>
        </w:rPr>
        <w:t xml:space="preserve"> </w:t>
      </w:r>
      <w:r w:rsidR="00F6604B" w:rsidRPr="00C82587">
        <w:rPr>
          <w:rFonts w:eastAsia="Segoe UI" w:cstheme="minorHAnsi"/>
        </w:rPr>
        <w:t>three different icons</w:t>
      </w:r>
      <w:r w:rsidR="006C4A6B" w:rsidRPr="00C82587">
        <w:rPr>
          <w:rFonts w:eastAsia="Segoe UI" w:cstheme="minorHAnsi"/>
        </w:rPr>
        <w:t xml:space="preserve"> </w:t>
      </w:r>
      <w:r w:rsidR="00A42C8C" w:rsidRPr="00C82587">
        <w:rPr>
          <w:rFonts w:eastAsia="Segoe UI" w:cstheme="minorHAnsi"/>
        </w:rPr>
        <w:t xml:space="preserve">used </w:t>
      </w:r>
      <w:r w:rsidR="006C4A6B" w:rsidRPr="00C82587">
        <w:rPr>
          <w:rFonts w:eastAsia="Segoe UI" w:cstheme="minorHAnsi"/>
        </w:rPr>
        <w:t>as bullet</w:t>
      </w:r>
      <w:r w:rsidR="00A42C8C" w:rsidRPr="00C82587">
        <w:rPr>
          <w:rFonts w:eastAsia="Segoe UI" w:cstheme="minorHAnsi"/>
        </w:rPr>
        <w:t xml:space="preserve"> points</w:t>
      </w:r>
      <w:r w:rsidR="001F3CA1" w:rsidRPr="00C82587">
        <w:rPr>
          <w:rFonts w:eastAsia="Segoe UI" w:cstheme="minorHAnsi"/>
        </w:rPr>
        <w:t xml:space="preserve"> to represent clients, </w:t>
      </w:r>
      <w:r w:rsidR="001B412D" w:rsidRPr="00C82587">
        <w:rPr>
          <w:rFonts w:eastAsia="Segoe UI" w:cstheme="minorHAnsi"/>
        </w:rPr>
        <w:t>money, and advisors</w:t>
      </w:r>
      <w:r w:rsidR="00A42C8C" w:rsidRPr="00C82587">
        <w:rPr>
          <w:rFonts w:eastAsia="Segoe UI" w:cstheme="minorHAnsi"/>
        </w:rPr>
        <w:t>. Each icon is followed by a brief text descrip</w:t>
      </w:r>
      <w:r w:rsidR="002B3BB7" w:rsidRPr="00C82587">
        <w:rPr>
          <w:rFonts w:eastAsia="Segoe UI" w:cstheme="minorHAnsi"/>
        </w:rPr>
        <w:t>tion</w:t>
      </w:r>
      <w:r w:rsidR="00512141" w:rsidRPr="00C82587">
        <w:rPr>
          <w:rFonts w:eastAsia="Segoe UI" w:cstheme="minorHAnsi"/>
        </w:rPr>
        <w:t xml:space="preserve"> that </w:t>
      </w:r>
      <w:r w:rsidR="00E65447">
        <w:rPr>
          <w:rFonts w:eastAsia="Segoe UI" w:cstheme="minorHAnsi"/>
        </w:rPr>
        <w:t xml:space="preserve">the </w:t>
      </w:r>
      <w:r w:rsidR="00512141" w:rsidRPr="00C82587">
        <w:rPr>
          <w:rFonts w:eastAsia="Segoe UI" w:cstheme="minorHAnsi"/>
        </w:rPr>
        <w:t xml:space="preserve">presenter </w:t>
      </w:r>
      <w:r w:rsidR="00E65447">
        <w:rPr>
          <w:rFonts w:eastAsia="Segoe UI" w:cstheme="minorHAnsi"/>
        </w:rPr>
        <w:t>discusses and included</w:t>
      </w:r>
      <w:r w:rsidR="00512141" w:rsidRPr="00C82587">
        <w:rPr>
          <w:rFonts w:eastAsia="Segoe UI" w:cstheme="minorHAnsi"/>
        </w:rPr>
        <w:t xml:space="preserve"> in the transcript.</w:t>
      </w:r>
    </w:p>
    <w:p w14:paraId="38541E8A" w14:textId="77777777" w:rsidR="00A94F72" w:rsidRPr="00C82587" w:rsidRDefault="004E3FED" w:rsidP="00A94F72">
      <w:pPr>
        <w:spacing w:after="110"/>
        <w:rPr>
          <w:rFonts w:eastAsia="Segoe UI" w:cstheme="minorHAnsi"/>
        </w:rPr>
      </w:pPr>
      <w:r w:rsidRPr="00C82587">
        <w:rPr>
          <w:rFonts w:eastAsia="Segoe UI" w:cstheme="minorHAnsi"/>
          <w:b/>
          <w:bCs/>
        </w:rPr>
        <w:t>Presenter:</w:t>
      </w:r>
      <w:r w:rsidR="00A94F72" w:rsidRPr="00C82587">
        <w:rPr>
          <w:rFonts w:eastAsia="Segoe UI" w:cstheme="minorHAnsi"/>
          <w:b/>
          <w:bCs/>
        </w:rPr>
        <w:t xml:space="preserve"> </w:t>
      </w:r>
      <w:r w:rsidR="00A94F72" w:rsidRPr="00C82587">
        <w:rPr>
          <w:rFonts w:eastAsia="Segoe UI" w:cstheme="minorHAnsi"/>
          <w:lang w:val="en-US"/>
        </w:rPr>
        <w:t>So now I'm going to switch gears and talk about beneficiary designations for corporate owned policies.</w:t>
      </w:r>
      <w:r w:rsidR="00A94F72" w:rsidRPr="00C82587">
        <w:rPr>
          <w:rFonts w:eastAsia="Segoe UI" w:cstheme="minorHAnsi"/>
        </w:rPr>
        <w:t> </w:t>
      </w:r>
    </w:p>
    <w:p w14:paraId="0E2459E5" w14:textId="036ECA04" w:rsidR="00A94F72" w:rsidRPr="00C82587" w:rsidRDefault="00A94F72" w:rsidP="00A94F72">
      <w:pPr>
        <w:spacing w:after="110"/>
        <w:rPr>
          <w:rFonts w:eastAsia="Segoe UI" w:cstheme="minorHAnsi"/>
          <w:lang w:val="en-US"/>
        </w:rPr>
      </w:pPr>
      <w:r w:rsidRPr="00C82587">
        <w:rPr>
          <w:rFonts w:eastAsia="Segoe UI" w:cstheme="minorHAnsi"/>
          <w:lang w:val="en-US"/>
        </w:rPr>
        <w:t xml:space="preserve">So, I'm going to use 4 case studies. I'm going to have a simple corporate structure, and then I'm going to have a simple corporate structure with </w:t>
      </w:r>
      <w:r w:rsidR="00BD516E">
        <w:rPr>
          <w:rFonts w:eastAsia="Segoe UI" w:cstheme="minorHAnsi"/>
          <w:lang w:val="en-US"/>
        </w:rPr>
        <w:t>a</w:t>
      </w:r>
      <w:r w:rsidRPr="00C82587">
        <w:rPr>
          <w:rFonts w:eastAsia="Segoe UI" w:cstheme="minorHAnsi"/>
          <w:lang w:val="en-US"/>
        </w:rPr>
        <w:t xml:space="preserve"> twist. Then I'm going to do a Holdco and O</w:t>
      </w:r>
      <w:r w:rsidR="00BD516E">
        <w:rPr>
          <w:rFonts w:eastAsia="Segoe UI" w:cstheme="minorHAnsi"/>
          <w:lang w:val="en-US"/>
        </w:rPr>
        <w:t>pco</w:t>
      </w:r>
      <w:r w:rsidRPr="00C82587">
        <w:rPr>
          <w:rFonts w:eastAsia="Segoe UI" w:cstheme="minorHAnsi"/>
          <w:lang w:val="en-US"/>
        </w:rPr>
        <w:t xml:space="preserve"> structure and then a little bit more complex corporate structure. And as a starting point, when we're dealing with beneficiary designations and corporations, it's really the most straightforward. Is that the policy corporate policy owners should also be the beneficiary of the policy to avoid negative tax implications.</w:t>
      </w:r>
    </w:p>
    <w:p w14:paraId="6EC60E32" w14:textId="7921EAEB" w:rsidR="002B4816" w:rsidRPr="00C82587" w:rsidRDefault="00A94F72" w:rsidP="002B4816">
      <w:pPr>
        <w:spacing w:after="110"/>
        <w:rPr>
          <w:rFonts w:eastAsia="Segoe UI" w:cstheme="minorHAnsi"/>
        </w:rPr>
      </w:pPr>
      <w:r w:rsidRPr="00C82587">
        <w:rPr>
          <w:rFonts w:eastAsia="Segoe UI" w:cstheme="minorHAnsi"/>
          <w:b/>
          <w:bCs/>
          <w:lang w:val="en-US"/>
        </w:rPr>
        <w:t>Description:</w:t>
      </w:r>
      <w:r w:rsidR="002B4816" w:rsidRPr="00C82587">
        <w:rPr>
          <w:rFonts w:eastAsia="Segoe UI" w:cstheme="minorHAnsi"/>
          <w:b/>
          <w:bCs/>
          <w:lang w:val="en-US"/>
        </w:rPr>
        <w:t xml:space="preserve"> </w:t>
      </w:r>
      <w:r w:rsidR="002B4816" w:rsidRPr="00C82587">
        <w:rPr>
          <w:rFonts w:eastAsia="Segoe UI" w:cstheme="minorHAnsi"/>
        </w:rPr>
        <w:t>The next slide</w:t>
      </w:r>
      <w:r w:rsidR="00E65447">
        <w:rPr>
          <w:rFonts w:eastAsia="Segoe UI" w:cstheme="minorHAnsi"/>
        </w:rPr>
        <w:t>,</w:t>
      </w:r>
      <w:r w:rsidR="002B4816" w:rsidRPr="00C82587">
        <w:rPr>
          <w:rFonts w:eastAsia="Segoe UI" w:cstheme="minorHAnsi"/>
        </w:rPr>
        <w:t xml:space="preserve"> titled</w:t>
      </w:r>
      <w:r w:rsidR="002B4816" w:rsidRPr="00C82587">
        <w:rPr>
          <w:rFonts w:eastAsia="Segoe UI" w:cstheme="minorHAnsi"/>
          <w:b/>
          <w:bCs/>
        </w:rPr>
        <w:t xml:space="preserve"> “Beneficiary Designations for </w:t>
      </w:r>
      <w:r w:rsidR="00FA04DD" w:rsidRPr="00C82587">
        <w:rPr>
          <w:rFonts w:eastAsia="Segoe UI" w:cstheme="minorHAnsi"/>
          <w:b/>
          <w:bCs/>
        </w:rPr>
        <w:t>Corporation</w:t>
      </w:r>
      <w:r w:rsidR="002B4816" w:rsidRPr="00C82587">
        <w:rPr>
          <w:rFonts w:eastAsia="Segoe UI" w:cstheme="minorHAnsi"/>
          <w:b/>
          <w:bCs/>
        </w:rPr>
        <w:t>s – Scenarios”</w:t>
      </w:r>
      <w:r w:rsidR="00E65447">
        <w:rPr>
          <w:rFonts w:eastAsia="Segoe UI" w:cstheme="minorHAnsi"/>
          <w:b/>
          <w:bCs/>
        </w:rPr>
        <w:t xml:space="preserve"> </w:t>
      </w:r>
      <w:r w:rsidR="00E65447" w:rsidRPr="00E65447">
        <w:rPr>
          <w:rFonts w:eastAsia="Segoe UI" w:cstheme="minorHAnsi"/>
        </w:rPr>
        <w:t>appears</w:t>
      </w:r>
      <w:r w:rsidR="00E65447">
        <w:rPr>
          <w:rFonts w:eastAsia="Segoe UI" w:cstheme="minorHAnsi"/>
          <w:b/>
          <w:bCs/>
        </w:rPr>
        <w:t xml:space="preserve">, </w:t>
      </w:r>
      <w:r w:rsidR="002B4816" w:rsidRPr="00C82587">
        <w:rPr>
          <w:rFonts w:eastAsia="Segoe UI" w:cstheme="minorHAnsi"/>
        </w:rPr>
        <w:t>followed by</w:t>
      </w:r>
      <w:r w:rsidR="003843F1" w:rsidRPr="00C82587">
        <w:rPr>
          <w:rFonts w:eastAsia="Segoe UI" w:cstheme="minorHAnsi"/>
        </w:rPr>
        <w:t xml:space="preserve"> the</w:t>
      </w:r>
      <w:r w:rsidR="002B4816" w:rsidRPr="00C82587">
        <w:rPr>
          <w:rFonts w:eastAsia="Segoe UI" w:cstheme="minorHAnsi"/>
        </w:rPr>
        <w:t xml:space="preserve"> numbered text described below:</w:t>
      </w:r>
    </w:p>
    <w:p w14:paraId="3F1B99B0" w14:textId="5EDA38E6" w:rsidR="002B4816" w:rsidRPr="00C82587" w:rsidRDefault="003843F1" w:rsidP="002B4816">
      <w:pPr>
        <w:pStyle w:val="ListParagraph"/>
        <w:numPr>
          <w:ilvl w:val="0"/>
          <w:numId w:val="29"/>
        </w:numPr>
        <w:spacing w:after="110"/>
        <w:rPr>
          <w:rFonts w:eastAsia="Segoe UI" w:cstheme="minorHAnsi"/>
        </w:rPr>
      </w:pPr>
      <w:r w:rsidRPr="00C82587">
        <w:rPr>
          <w:rFonts w:eastAsia="Segoe UI" w:cstheme="minorHAnsi"/>
        </w:rPr>
        <w:t>Simple corporate structure</w:t>
      </w:r>
    </w:p>
    <w:p w14:paraId="20E3C2CA" w14:textId="26B31984" w:rsidR="002B4816" w:rsidRPr="00C82587" w:rsidRDefault="003843F1" w:rsidP="002B4816">
      <w:pPr>
        <w:pStyle w:val="ListParagraph"/>
        <w:numPr>
          <w:ilvl w:val="0"/>
          <w:numId w:val="29"/>
        </w:numPr>
        <w:spacing w:after="110"/>
        <w:rPr>
          <w:rFonts w:eastAsia="Segoe UI" w:cstheme="minorHAnsi"/>
        </w:rPr>
      </w:pPr>
      <w:r w:rsidRPr="00C82587">
        <w:rPr>
          <w:rFonts w:eastAsia="Segoe UI" w:cstheme="minorHAnsi"/>
        </w:rPr>
        <w:t>Simple corporate structure with a twist</w:t>
      </w:r>
    </w:p>
    <w:p w14:paraId="73C8D927" w14:textId="4DA0375D" w:rsidR="00A94F72" w:rsidRPr="00C82587" w:rsidRDefault="00D67098" w:rsidP="00A94F72">
      <w:pPr>
        <w:pStyle w:val="ListParagraph"/>
        <w:numPr>
          <w:ilvl w:val="0"/>
          <w:numId w:val="29"/>
        </w:numPr>
        <w:spacing w:after="110"/>
        <w:rPr>
          <w:rFonts w:eastAsia="Segoe UI" w:cstheme="minorHAnsi"/>
        </w:rPr>
      </w:pPr>
      <w:r w:rsidRPr="00C82587">
        <w:rPr>
          <w:rFonts w:eastAsia="Segoe UI" w:cstheme="minorHAnsi"/>
        </w:rPr>
        <w:t>Holdco and Opco structure</w:t>
      </w:r>
    </w:p>
    <w:p w14:paraId="3554FAAE" w14:textId="614E2B0B" w:rsidR="00D67098" w:rsidRPr="00C82587" w:rsidRDefault="00D67098" w:rsidP="00A94F72">
      <w:pPr>
        <w:pStyle w:val="ListParagraph"/>
        <w:numPr>
          <w:ilvl w:val="0"/>
          <w:numId w:val="29"/>
        </w:numPr>
        <w:spacing w:after="110"/>
        <w:rPr>
          <w:rFonts w:eastAsia="Segoe UI" w:cstheme="minorHAnsi"/>
        </w:rPr>
      </w:pPr>
      <w:r w:rsidRPr="00C82587">
        <w:rPr>
          <w:rFonts w:eastAsia="Segoe UI" w:cstheme="minorHAnsi"/>
        </w:rPr>
        <w:t>More complex corporate structure</w:t>
      </w:r>
    </w:p>
    <w:p w14:paraId="5C6A246A" w14:textId="7A97FB64" w:rsidR="001B1EF8" w:rsidRPr="00C82587" w:rsidRDefault="00D67098" w:rsidP="001B1EF8">
      <w:pPr>
        <w:spacing w:after="110"/>
        <w:rPr>
          <w:rFonts w:eastAsia="Segoe UI" w:cstheme="minorHAnsi"/>
        </w:rPr>
      </w:pPr>
      <w:r w:rsidRPr="00C82587">
        <w:rPr>
          <w:rFonts w:eastAsia="Segoe UI" w:cstheme="minorHAnsi"/>
          <w:b/>
          <w:bCs/>
        </w:rPr>
        <w:t xml:space="preserve">Presenter: </w:t>
      </w:r>
      <w:r w:rsidR="001B1EF8" w:rsidRPr="00C82587">
        <w:rPr>
          <w:rFonts w:eastAsia="Segoe UI" w:cstheme="minorHAnsi"/>
          <w:lang w:val="en-US"/>
        </w:rPr>
        <w:t>So, let's look at the situation.</w:t>
      </w:r>
      <w:r w:rsidR="001B1EF8" w:rsidRPr="00C82587">
        <w:rPr>
          <w:rFonts w:eastAsia="Segoe UI" w:cstheme="minorHAnsi"/>
        </w:rPr>
        <w:t> </w:t>
      </w:r>
      <w:r w:rsidR="001B1EF8" w:rsidRPr="00C82587">
        <w:rPr>
          <w:rFonts w:eastAsia="Segoe UI" w:cstheme="minorHAnsi"/>
          <w:lang w:val="en-US"/>
        </w:rPr>
        <w:t>We have a shareholder who has a corporation, and the corporation is the owner and the pay</w:t>
      </w:r>
      <w:r w:rsidR="00B03A06">
        <w:rPr>
          <w:rFonts w:eastAsia="Segoe UI" w:cstheme="minorHAnsi"/>
          <w:lang w:val="en-US"/>
        </w:rPr>
        <w:t>o</w:t>
      </w:r>
      <w:r w:rsidR="001B1EF8" w:rsidRPr="00C82587">
        <w:rPr>
          <w:rFonts w:eastAsia="Segoe UI" w:cstheme="minorHAnsi"/>
          <w:lang w:val="en-US"/>
        </w:rPr>
        <w:t xml:space="preserve">r and the beneficiary of </w:t>
      </w:r>
      <w:r w:rsidR="00EE26EE" w:rsidRPr="00C82587">
        <w:rPr>
          <w:rFonts w:eastAsia="Segoe UI" w:cstheme="minorHAnsi"/>
          <w:lang w:val="en-US"/>
        </w:rPr>
        <w:t>a</w:t>
      </w:r>
      <w:r w:rsidR="001B1EF8" w:rsidRPr="00C82587">
        <w:rPr>
          <w:rFonts w:eastAsia="Segoe UI" w:cstheme="minorHAnsi"/>
          <w:lang w:val="en-US"/>
        </w:rPr>
        <w:t xml:space="preserve"> life insurance policy.</w:t>
      </w:r>
      <w:r w:rsidR="001B1EF8" w:rsidRPr="00C82587">
        <w:rPr>
          <w:rFonts w:eastAsia="Segoe UI" w:cstheme="minorHAnsi"/>
        </w:rPr>
        <w:t> </w:t>
      </w:r>
    </w:p>
    <w:p w14:paraId="16C80907" w14:textId="21AF1F41" w:rsidR="001B1EF8" w:rsidRPr="00C82587" w:rsidRDefault="001B1EF8" w:rsidP="001B1EF8">
      <w:pPr>
        <w:spacing w:after="110"/>
        <w:rPr>
          <w:rFonts w:eastAsia="Segoe UI" w:cstheme="minorHAnsi"/>
        </w:rPr>
      </w:pPr>
      <w:r w:rsidRPr="00C82587">
        <w:rPr>
          <w:rFonts w:eastAsia="Segoe UI" w:cstheme="minorHAnsi"/>
          <w:b/>
          <w:bCs/>
        </w:rPr>
        <w:t xml:space="preserve">Description: </w:t>
      </w:r>
      <w:r w:rsidR="00D66CFF" w:rsidRPr="00C82587">
        <w:rPr>
          <w:rFonts w:eastAsia="Segoe UI" w:cstheme="minorHAnsi"/>
        </w:rPr>
        <w:t>The next slide</w:t>
      </w:r>
      <w:r w:rsidR="00E65447">
        <w:rPr>
          <w:rFonts w:eastAsia="Segoe UI" w:cstheme="minorHAnsi"/>
        </w:rPr>
        <w:t>,</w:t>
      </w:r>
      <w:r w:rsidR="00D66CFF" w:rsidRPr="00C82587">
        <w:rPr>
          <w:rFonts w:eastAsia="Segoe UI" w:cstheme="minorHAnsi"/>
        </w:rPr>
        <w:t xml:space="preserve"> titled</w:t>
      </w:r>
      <w:r w:rsidR="00D66CFF" w:rsidRPr="00C82587">
        <w:rPr>
          <w:rFonts w:eastAsia="Segoe UI" w:cstheme="minorHAnsi"/>
          <w:b/>
          <w:bCs/>
        </w:rPr>
        <w:t xml:space="preserve"> “</w:t>
      </w:r>
      <w:r w:rsidR="00122BD0" w:rsidRPr="00C82587">
        <w:rPr>
          <w:rFonts w:eastAsia="Segoe UI" w:cstheme="minorHAnsi"/>
          <w:b/>
          <w:bCs/>
        </w:rPr>
        <w:t xml:space="preserve">Scenario 1: </w:t>
      </w:r>
      <w:r w:rsidR="00D66CFF" w:rsidRPr="00C82587">
        <w:rPr>
          <w:rFonts w:eastAsia="Segoe UI" w:cstheme="minorHAnsi"/>
          <w:b/>
          <w:bCs/>
        </w:rPr>
        <w:t>Beneficiary Designations – Simple Corporate Structure”</w:t>
      </w:r>
      <w:r w:rsidR="005F6DEE" w:rsidRPr="00C82587">
        <w:rPr>
          <w:rFonts w:eastAsia="Segoe UI" w:cstheme="minorHAnsi"/>
          <w:b/>
          <w:bCs/>
        </w:rPr>
        <w:t xml:space="preserve"> </w:t>
      </w:r>
      <w:r w:rsidR="005F6DEE" w:rsidRPr="00C82587">
        <w:rPr>
          <w:rFonts w:eastAsia="Segoe UI" w:cstheme="minorHAnsi"/>
        </w:rPr>
        <w:t xml:space="preserve">appears. </w:t>
      </w:r>
      <w:r w:rsidR="009D78E6" w:rsidRPr="00C82587">
        <w:rPr>
          <w:rFonts w:eastAsia="Segoe UI" w:cstheme="minorHAnsi"/>
        </w:rPr>
        <w:t xml:space="preserve">The slide </w:t>
      </w:r>
      <w:r w:rsidR="00E65447">
        <w:rPr>
          <w:rFonts w:eastAsia="Segoe UI" w:cstheme="minorHAnsi"/>
        </w:rPr>
        <w:t>display</w:t>
      </w:r>
      <w:r w:rsidR="009D78E6" w:rsidRPr="00C82587">
        <w:rPr>
          <w:rFonts w:eastAsia="Segoe UI" w:cstheme="minorHAnsi"/>
        </w:rPr>
        <w:t xml:space="preserve">s a text </w:t>
      </w:r>
      <w:r w:rsidR="00DB522F" w:rsidRPr="00C82587">
        <w:rPr>
          <w:rFonts w:eastAsia="Segoe UI" w:cstheme="minorHAnsi"/>
        </w:rPr>
        <w:t>bo</w:t>
      </w:r>
      <w:r w:rsidR="00DB522F">
        <w:rPr>
          <w:rFonts w:eastAsia="Segoe UI" w:cstheme="minorHAnsi"/>
        </w:rPr>
        <w:t>x</w:t>
      </w:r>
      <w:r w:rsidR="009D78E6" w:rsidRPr="00C82587">
        <w:rPr>
          <w:rFonts w:eastAsia="Segoe UI" w:cstheme="minorHAnsi"/>
        </w:rPr>
        <w:t xml:space="preserve"> at the bottom that reads “Corporation</w:t>
      </w:r>
      <w:r w:rsidR="003D4218" w:rsidRPr="00C82587">
        <w:rPr>
          <w:rFonts w:eastAsia="Segoe UI" w:cstheme="minorHAnsi"/>
        </w:rPr>
        <w:t xml:space="preserve"> (Owner/pay</w:t>
      </w:r>
      <w:r w:rsidR="005134F9" w:rsidRPr="00C82587">
        <w:rPr>
          <w:rFonts w:eastAsia="Segoe UI" w:cstheme="minorHAnsi"/>
        </w:rPr>
        <w:t>o</w:t>
      </w:r>
      <w:r w:rsidR="003D4218" w:rsidRPr="00C82587">
        <w:rPr>
          <w:rFonts w:eastAsia="Segoe UI" w:cstheme="minorHAnsi"/>
        </w:rPr>
        <w:t>r/beneficiary)”</w:t>
      </w:r>
      <w:r w:rsidR="009D78E6" w:rsidRPr="00C82587">
        <w:rPr>
          <w:rFonts w:eastAsia="Segoe UI" w:cstheme="minorHAnsi"/>
        </w:rPr>
        <w:t>. A straight line extends from the center of this text b</w:t>
      </w:r>
      <w:r w:rsidR="00DB522F">
        <w:rPr>
          <w:rFonts w:eastAsia="Segoe UI" w:cstheme="minorHAnsi"/>
        </w:rPr>
        <w:t>ox</w:t>
      </w:r>
      <w:r w:rsidR="009D78E6" w:rsidRPr="00C82587">
        <w:rPr>
          <w:rFonts w:eastAsia="Segoe UI" w:cstheme="minorHAnsi"/>
        </w:rPr>
        <w:t xml:space="preserve"> and goes upward, leading to the</w:t>
      </w:r>
      <w:r w:rsidR="00DB522F">
        <w:rPr>
          <w:rFonts w:eastAsia="Segoe UI" w:cstheme="minorHAnsi"/>
        </w:rPr>
        <w:t xml:space="preserve"> text that reads</w:t>
      </w:r>
      <w:r w:rsidR="00DB522F">
        <w:rPr>
          <w:rStyle w:val="CommentReference"/>
          <w:rFonts w:cstheme="minorHAnsi"/>
          <w:sz w:val="24"/>
          <w:szCs w:val="24"/>
        </w:rPr>
        <w:t xml:space="preserve"> “S</w:t>
      </w:r>
      <w:r w:rsidR="007F6F8B" w:rsidRPr="00C82587">
        <w:rPr>
          <w:rFonts w:eastAsia="Segoe UI" w:cstheme="minorHAnsi"/>
        </w:rPr>
        <w:t>hareholder</w:t>
      </w:r>
      <w:r w:rsidR="009D78E6" w:rsidRPr="00C82587">
        <w:rPr>
          <w:rFonts w:eastAsia="Segoe UI" w:cstheme="minorHAnsi"/>
        </w:rPr>
        <w:t>"</w:t>
      </w:r>
      <w:r w:rsidR="00B83EF9" w:rsidRPr="00C82587">
        <w:rPr>
          <w:rFonts w:eastAsia="Segoe UI" w:cstheme="minorHAnsi"/>
        </w:rPr>
        <w:t>.</w:t>
      </w:r>
      <w:r w:rsidR="008A7E23" w:rsidRPr="00C82587">
        <w:rPr>
          <w:rFonts w:eastAsia="Segoe UI" w:cstheme="minorHAnsi"/>
        </w:rPr>
        <w:t xml:space="preserve"> On the left side of the slide, a</w:t>
      </w:r>
      <w:r w:rsidR="00191441" w:rsidRPr="00C82587">
        <w:rPr>
          <w:rFonts w:eastAsia="Segoe UI" w:cstheme="minorHAnsi"/>
        </w:rPr>
        <w:t xml:space="preserve">n icon of a </w:t>
      </w:r>
      <w:r w:rsidR="008A7E23" w:rsidRPr="00C82587">
        <w:rPr>
          <w:rFonts w:eastAsia="Segoe UI" w:cstheme="minorHAnsi"/>
        </w:rPr>
        <w:t>certificate appears.</w:t>
      </w:r>
    </w:p>
    <w:p w14:paraId="51A7B52C" w14:textId="25E0704C" w:rsidR="003E2201" w:rsidRPr="00C82587" w:rsidRDefault="00EC3944" w:rsidP="003E2201">
      <w:pPr>
        <w:spacing w:after="110"/>
        <w:rPr>
          <w:rFonts w:eastAsia="Segoe UI" w:cstheme="minorHAnsi"/>
        </w:rPr>
      </w:pPr>
      <w:r w:rsidRPr="00C82587">
        <w:rPr>
          <w:rFonts w:eastAsia="Segoe UI" w:cstheme="minorHAnsi"/>
          <w:b/>
          <w:bCs/>
        </w:rPr>
        <w:t>Presenter:</w:t>
      </w:r>
      <w:r w:rsidR="003E2201" w:rsidRPr="00C82587">
        <w:rPr>
          <w:rFonts w:eastAsia="Segoe UI" w:cstheme="minorHAnsi"/>
          <w:b/>
          <w:bCs/>
        </w:rPr>
        <w:t xml:space="preserve"> </w:t>
      </w:r>
      <w:r w:rsidR="003E2201" w:rsidRPr="00C82587">
        <w:rPr>
          <w:rFonts w:eastAsia="Segoe UI" w:cstheme="minorHAnsi"/>
          <w:lang w:val="en-US"/>
        </w:rPr>
        <w:t xml:space="preserve">So, we've got a situation where we have Miss </w:t>
      </w:r>
      <w:r w:rsidR="00EE26EE">
        <w:rPr>
          <w:rFonts w:eastAsia="Segoe UI" w:cstheme="minorHAnsi"/>
          <w:lang w:val="en-US"/>
        </w:rPr>
        <w:t>X</w:t>
      </w:r>
      <w:r w:rsidR="003E2201" w:rsidRPr="00C82587">
        <w:rPr>
          <w:rFonts w:eastAsia="Segoe UI" w:cstheme="minorHAnsi"/>
          <w:lang w:val="en-US"/>
        </w:rPr>
        <w:t xml:space="preserve"> who has started a business and has incorporated a company and has realized the importance of having corporate insurance in place for state planning purposes. Now life insurance costs, the premiums are generally not tax deductible, but one of the big advantages of corporate owned insurance policy is the annual savings from the corporation from paying insurance costs with dollars that were taxed at a lower active business rate. That means that fewer </w:t>
      </w:r>
      <w:r w:rsidR="00406D64" w:rsidRPr="00C82587">
        <w:rPr>
          <w:rFonts w:eastAsia="Segoe UI" w:cstheme="minorHAnsi"/>
          <w:lang w:val="en-US"/>
        </w:rPr>
        <w:t>pretax</w:t>
      </w:r>
      <w:r w:rsidR="003E2201" w:rsidRPr="00C82587">
        <w:rPr>
          <w:rFonts w:eastAsia="Segoe UI" w:cstheme="minorHAnsi"/>
          <w:lang w:val="en-US"/>
        </w:rPr>
        <w:t xml:space="preserve"> dollars are needed when the policy is owned by a corporation instead of an individual. Since personal tax rates are usually higher than corporate tax rates on active business income.</w:t>
      </w:r>
      <w:r w:rsidR="003E2201" w:rsidRPr="00C82587">
        <w:rPr>
          <w:rFonts w:eastAsia="Segoe UI" w:cstheme="minorHAnsi"/>
        </w:rPr>
        <w:t> </w:t>
      </w:r>
    </w:p>
    <w:p w14:paraId="3C0EE049" w14:textId="299597CC" w:rsidR="003E2201" w:rsidRPr="00C82587" w:rsidRDefault="003E2201" w:rsidP="003E2201">
      <w:pPr>
        <w:spacing w:after="110"/>
        <w:rPr>
          <w:rFonts w:eastAsia="Segoe UI" w:cstheme="minorHAnsi"/>
          <w:lang w:val="en-US"/>
        </w:rPr>
      </w:pPr>
      <w:r w:rsidRPr="00C82587">
        <w:rPr>
          <w:rFonts w:eastAsia="Segoe UI" w:cstheme="minorHAnsi"/>
          <w:lang w:val="en-US"/>
        </w:rPr>
        <w:t>And in this situation, we're keeping it within the general rule that just avoids adverse tax consequences is O</w:t>
      </w:r>
      <w:r w:rsidR="009E616E">
        <w:rPr>
          <w:rFonts w:eastAsia="Segoe UI" w:cstheme="minorHAnsi"/>
          <w:lang w:val="en-US"/>
        </w:rPr>
        <w:t>pco</w:t>
      </w:r>
      <w:r w:rsidRPr="00C82587">
        <w:rPr>
          <w:rFonts w:eastAsia="Segoe UI" w:cstheme="minorHAnsi"/>
          <w:lang w:val="en-US"/>
        </w:rPr>
        <w:t xml:space="preserve"> would be the owner and the beneficiary of the life insurance policy on Miss X's life.</w:t>
      </w:r>
    </w:p>
    <w:p w14:paraId="29DE3B11" w14:textId="0C2D82B7" w:rsidR="003E2201" w:rsidRPr="00C82587" w:rsidRDefault="003E2201" w:rsidP="003E2201">
      <w:pPr>
        <w:spacing w:after="110"/>
        <w:rPr>
          <w:rFonts w:eastAsia="Segoe UI" w:cstheme="minorHAnsi"/>
        </w:rPr>
      </w:pPr>
      <w:r w:rsidRPr="00C82587">
        <w:rPr>
          <w:rFonts w:eastAsia="Segoe UI" w:cstheme="minorHAnsi"/>
          <w:b/>
          <w:bCs/>
          <w:lang w:val="en-US"/>
        </w:rPr>
        <w:lastRenderedPageBreak/>
        <w:t xml:space="preserve">Description:  </w:t>
      </w:r>
      <w:r w:rsidRPr="00C82587">
        <w:rPr>
          <w:rFonts w:eastAsia="Segoe UI" w:cstheme="minorHAnsi"/>
        </w:rPr>
        <w:t>The next slide</w:t>
      </w:r>
      <w:r w:rsidR="001A5B5B">
        <w:rPr>
          <w:rFonts w:eastAsia="Segoe UI" w:cstheme="minorHAnsi"/>
        </w:rPr>
        <w:t>,</w:t>
      </w:r>
      <w:r w:rsidRPr="00C82587">
        <w:rPr>
          <w:rFonts w:eastAsia="Segoe UI" w:cstheme="minorHAnsi"/>
        </w:rPr>
        <w:t xml:space="preserve"> titled </w:t>
      </w:r>
      <w:r w:rsidRPr="00C82587">
        <w:rPr>
          <w:rFonts w:eastAsia="Segoe UI" w:cstheme="minorHAnsi"/>
          <w:b/>
          <w:bCs/>
        </w:rPr>
        <w:t xml:space="preserve">“Beneficiary Designations – Observations” </w:t>
      </w:r>
      <w:r w:rsidRPr="00C82587">
        <w:rPr>
          <w:rFonts w:eastAsia="Segoe UI" w:cstheme="minorHAnsi"/>
        </w:rPr>
        <w:t>appears. There are four teal</w:t>
      </w:r>
      <w:r w:rsidR="001A5B5B">
        <w:rPr>
          <w:rFonts w:eastAsia="Segoe UI" w:cstheme="minorHAnsi"/>
        </w:rPr>
        <w:t>-</w:t>
      </w:r>
      <w:r w:rsidRPr="00C82587">
        <w:rPr>
          <w:rFonts w:eastAsia="Segoe UI" w:cstheme="minorHAnsi"/>
        </w:rPr>
        <w:t xml:space="preserve">colored boxes </w:t>
      </w:r>
      <w:r w:rsidR="00BF4070" w:rsidRPr="00BF4070">
        <w:rPr>
          <w:rFonts w:eastAsia="Segoe UI" w:cstheme="minorHAnsi"/>
        </w:rPr>
        <w:t>that contain text, which the presenter discusses and is included in the transcript.</w:t>
      </w:r>
    </w:p>
    <w:p w14:paraId="21DAE078" w14:textId="20765BF5" w:rsidR="006E03D6" w:rsidRPr="00C82587" w:rsidRDefault="003E2201" w:rsidP="006E03D6">
      <w:pPr>
        <w:spacing w:after="110"/>
        <w:rPr>
          <w:rFonts w:eastAsia="Segoe UI" w:cstheme="minorHAnsi"/>
        </w:rPr>
      </w:pPr>
      <w:r w:rsidRPr="00C82587">
        <w:rPr>
          <w:rFonts w:eastAsia="Segoe UI" w:cstheme="minorHAnsi"/>
          <w:b/>
          <w:bCs/>
        </w:rPr>
        <w:t xml:space="preserve">Presenter: </w:t>
      </w:r>
      <w:r w:rsidR="006E03D6" w:rsidRPr="00C82587">
        <w:rPr>
          <w:rFonts w:eastAsia="Segoe UI" w:cstheme="minorHAnsi"/>
          <w:lang w:val="en-US"/>
        </w:rPr>
        <w:t>So now let's move on to the corporate situation with a twist. So, we have the same corporate structure as before and now Miss X is asked, since she was going to use the life insurance policy for estate planning purposes, wouldn't it be easier if she just named herself as the beneficiary of a corporate owned policy?</w:t>
      </w:r>
      <w:r w:rsidR="006E03D6" w:rsidRPr="00C82587">
        <w:rPr>
          <w:rFonts w:eastAsia="Segoe UI" w:cstheme="minorHAnsi"/>
        </w:rPr>
        <w:t> </w:t>
      </w:r>
    </w:p>
    <w:p w14:paraId="32A53842" w14:textId="6CC454CD" w:rsidR="006E03D6" w:rsidRPr="00C82587" w:rsidRDefault="00CC601C" w:rsidP="006E03D6">
      <w:pPr>
        <w:spacing w:after="110"/>
        <w:rPr>
          <w:rFonts w:eastAsia="Segoe UI" w:cstheme="minorHAnsi"/>
          <w:lang w:val="en-US"/>
        </w:rPr>
      </w:pPr>
      <w:r w:rsidRPr="00C82587">
        <w:rPr>
          <w:rFonts w:eastAsia="Segoe UI" w:cstheme="minorHAnsi"/>
          <w:lang w:val="en-US"/>
        </w:rPr>
        <w:t>So,</w:t>
      </w:r>
      <w:r w:rsidR="006E03D6" w:rsidRPr="00C82587">
        <w:rPr>
          <w:rFonts w:eastAsia="Segoe UI" w:cstheme="minorHAnsi"/>
          <w:lang w:val="en-US"/>
        </w:rPr>
        <w:t xml:space="preserve"> what would be the tax consequences if Miss X became the beneficiary of a </w:t>
      </w:r>
      <w:r w:rsidR="008403EE" w:rsidRPr="00C82587">
        <w:rPr>
          <w:rFonts w:eastAsia="Segoe UI" w:cstheme="minorHAnsi"/>
          <w:lang w:val="en-US"/>
        </w:rPr>
        <w:t>corporate-owned</w:t>
      </w:r>
      <w:r w:rsidR="006E03D6" w:rsidRPr="00C82587">
        <w:rPr>
          <w:rFonts w:eastAsia="Segoe UI" w:cstheme="minorHAnsi"/>
          <w:lang w:val="en-US"/>
        </w:rPr>
        <w:t xml:space="preserve"> life insurance policy by virtue of her being a shareholder? </w:t>
      </w:r>
      <w:r w:rsidR="008403EE" w:rsidRPr="00C82587">
        <w:rPr>
          <w:rFonts w:eastAsia="Segoe UI" w:cstheme="minorHAnsi"/>
          <w:lang w:val="en-US"/>
        </w:rPr>
        <w:t>So,</w:t>
      </w:r>
      <w:r w:rsidR="006E03D6" w:rsidRPr="00C82587">
        <w:rPr>
          <w:rFonts w:eastAsia="Segoe UI" w:cstheme="minorHAnsi"/>
          <w:lang w:val="en-US"/>
        </w:rPr>
        <w:t xml:space="preserve"> I'm just going to give you a second to let you think about </w:t>
      </w:r>
      <w:proofErr w:type="gramStart"/>
      <w:r w:rsidR="006E03D6" w:rsidRPr="00C82587">
        <w:rPr>
          <w:rFonts w:eastAsia="Segoe UI" w:cstheme="minorHAnsi"/>
          <w:lang w:val="en-US"/>
        </w:rPr>
        <w:t>whether or not</w:t>
      </w:r>
      <w:proofErr w:type="gramEnd"/>
      <w:r w:rsidR="006E03D6" w:rsidRPr="00C82587">
        <w:rPr>
          <w:rFonts w:eastAsia="Segoe UI" w:cstheme="minorHAnsi"/>
          <w:lang w:val="en-US"/>
        </w:rPr>
        <w:t xml:space="preserve"> you think Miss X’s </w:t>
      </w:r>
      <w:r w:rsidR="00E732D2" w:rsidRPr="00C82587">
        <w:rPr>
          <w:rFonts w:eastAsia="Segoe UI" w:cstheme="minorHAnsi"/>
          <w:lang w:val="en-US"/>
        </w:rPr>
        <w:t>thought,</w:t>
      </w:r>
      <w:r w:rsidR="006E03D6" w:rsidRPr="00C82587">
        <w:rPr>
          <w:rFonts w:eastAsia="Segoe UI" w:cstheme="minorHAnsi"/>
          <w:lang w:val="en-US"/>
        </w:rPr>
        <w:t xml:space="preserve"> or </w:t>
      </w:r>
      <w:r w:rsidRPr="00C82587">
        <w:rPr>
          <w:rFonts w:eastAsia="Segoe UI" w:cstheme="minorHAnsi"/>
          <w:lang w:val="en-US"/>
        </w:rPr>
        <w:t>proposal,</w:t>
      </w:r>
      <w:r w:rsidR="006E03D6" w:rsidRPr="00C82587">
        <w:rPr>
          <w:rFonts w:eastAsia="Segoe UI" w:cstheme="minorHAnsi"/>
          <w:lang w:val="en-US"/>
        </w:rPr>
        <w:t xml:space="preserve"> is a good plan.</w:t>
      </w:r>
    </w:p>
    <w:p w14:paraId="531A9D36" w14:textId="1EA528BA" w:rsidR="00E732D2" w:rsidRPr="00C82587" w:rsidRDefault="006E03D6" w:rsidP="00E732D2">
      <w:pPr>
        <w:spacing w:after="110"/>
        <w:rPr>
          <w:rFonts w:eastAsia="Segoe UI" w:cstheme="minorHAnsi"/>
        </w:rPr>
      </w:pPr>
      <w:r w:rsidRPr="00C82587">
        <w:rPr>
          <w:rFonts w:eastAsia="Segoe UI" w:cstheme="minorHAnsi"/>
          <w:b/>
          <w:bCs/>
          <w:lang w:val="en-US"/>
        </w:rPr>
        <w:t>Description:</w:t>
      </w:r>
      <w:r w:rsidRPr="00C82587">
        <w:rPr>
          <w:rFonts w:eastAsia="Segoe UI" w:cstheme="minorHAnsi"/>
          <w:b/>
          <w:bCs/>
        </w:rPr>
        <w:t> </w:t>
      </w:r>
      <w:r w:rsidR="00A348A1" w:rsidRPr="00C82587">
        <w:rPr>
          <w:rFonts w:eastAsia="Segoe UI" w:cstheme="minorHAnsi"/>
        </w:rPr>
        <w:t>The next slide</w:t>
      </w:r>
      <w:r w:rsidR="00BF4070">
        <w:rPr>
          <w:rFonts w:eastAsia="Segoe UI" w:cstheme="minorHAnsi"/>
        </w:rPr>
        <w:t>,</w:t>
      </w:r>
      <w:r w:rsidR="00A348A1" w:rsidRPr="00C82587">
        <w:rPr>
          <w:rFonts w:eastAsia="Segoe UI" w:cstheme="minorHAnsi"/>
        </w:rPr>
        <w:t xml:space="preserve"> titled</w:t>
      </w:r>
      <w:r w:rsidR="00A348A1" w:rsidRPr="00C82587">
        <w:rPr>
          <w:rFonts w:eastAsia="Segoe UI" w:cstheme="minorHAnsi"/>
          <w:b/>
          <w:bCs/>
        </w:rPr>
        <w:t xml:space="preserve"> “Scenario 1: Beneficiary designations – Simple Corporate Structure with a twist” </w:t>
      </w:r>
      <w:r w:rsidR="00A348A1" w:rsidRPr="00C82587">
        <w:rPr>
          <w:rFonts w:eastAsia="Segoe UI" w:cstheme="minorHAnsi"/>
        </w:rPr>
        <w:t xml:space="preserve">appears. The slide </w:t>
      </w:r>
      <w:r w:rsidR="00BF4070">
        <w:rPr>
          <w:rFonts w:eastAsia="Segoe UI" w:cstheme="minorHAnsi"/>
        </w:rPr>
        <w:t>display</w:t>
      </w:r>
      <w:r w:rsidR="00A348A1" w:rsidRPr="00C82587">
        <w:rPr>
          <w:rFonts w:eastAsia="Segoe UI" w:cstheme="minorHAnsi"/>
        </w:rPr>
        <w:t>s a text b</w:t>
      </w:r>
      <w:r w:rsidR="00BF4070">
        <w:rPr>
          <w:rFonts w:eastAsia="Segoe UI" w:cstheme="minorHAnsi"/>
        </w:rPr>
        <w:t>ox</w:t>
      </w:r>
      <w:r w:rsidR="00A348A1" w:rsidRPr="00C82587">
        <w:rPr>
          <w:rFonts w:eastAsia="Segoe UI" w:cstheme="minorHAnsi"/>
        </w:rPr>
        <w:t xml:space="preserve"> at the bottom that reads “Corporation (Owne</w:t>
      </w:r>
      <w:r w:rsidR="003479C4" w:rsidRPr="00C82587">
        <w:rPr>
          <w:rFonts w:eastAsia="Segoe UI" w:cstheme="minorHAnsi"/>
        </w:rPr>
        <w:t>r and payor</w:t>
      </w:r>
      <w:r w:rsidR="00A348A1" w:rsidRPr="00C82587">
        <w:rPr>
          <w:rFonts w:eastAsia="Segoe UI" w:cstheme="minorHAnsi"/>
        </w:rPr>
        <w:t>)”. A straight line extends from the center of this text b</w:t>
      </w:r>
      <w:r w:rsidR="00961FC4">
        <w:rPr>
          <w:rFonts w:eastAsia="Segoe UI" w:cstheme="minorHAnsi"/>
        </w:rPr>
        <w:t>ox</w:t>
      </w:r>
      <w:r w:rsidR="00A348A1" w:rsidRPr="00C82587">
        <w:rPr>
          <w:rFonts w:eastAsia="Segoe UI" w:cstheme="minorHAnsi"/>
        </w:rPr>
        <w:t xml:space="preserve"> and goes upward, leading to the </w:t>
      </w:r>
      <w:r w:rsidR="00961FC4">
        <w:rPr>
          <w:rFonts w:eastAsia="Segoe UI" w:cstheme="minorHAnsi"/>
        </w:rPr>
        <w:t>text that reads “</w:t>
      </w:r>
      <w:r w:rsidR="00B83EF9" w:rsidRPr="00C82587">
        <w:rPr>
          <w:rFonts w:eastAsia="Segoe UI" w:cstheme="minorHAnsi"/>
        </w:rPr>
        <w:t>Ms. X</w:t>
      </w:r>
      <w:r w:rsidR="00A348A1" w:rsidRPr="00C82587">
        <w:rPr>
          <w:rFonts w:eastAsia="Segoe UI" w:cstheme="minorHAnsi"/>
        </w:rPr>
        <w:t>"</w:t>
      </w:r>
      <w:r w:rsidR="00B83EF9" w:rsidRPr="00C82587">
        <w:rPr>
          <w:rFonts w:eastAsia="Segoe UI" w:cstheme="minorHAnsi"/>
        </w:rPr>
        <w:t>.</w:t>
      </w:r>
      <w:r w:rsidR="00A348A1" w:rsidRPr="00C82587">
        <w:rPr>
          <w:rFonts w:eastAsia="Segoe UI" w:cstheme="minorHAnsi"/>
        </w:rPr>
        <w:t xml:space="preserve"> On the left side of the slide, an icon of a certificate</w:t>
      </w:r>
      <w:r w:rsidR="00E732D2" w:rsidRPr="00C82587">
        <w:rPr>
          <w:rFonts w:eastAsia="Segoe UI" w:cstheme="minorHAnsi"/>
        </w:rPr>
        <w:t xml:space="preserve"> appears</w:t>
      </w:r>
      <w:r w:rsidR="00F64D86" w:rsidRPr="00C82587">
        <w:rPr>
          <w:rFonts w:eastAsia="Segoe UI" w:cstheme="minorHAnsi"/>
        </w:rPr>
        <w:t xml:space="preserve"> </w:t>
      </w:r>
      <w:r w:rsidR="00CE7712" w:rsidRPr="00C82587">
        <w:rPr>
          <w:rFonts w:eastAsia="Segoe UI" w:cstheme="minorHAnsi"/>
        </w:rPr>
        <w:t>along with an additional text that reads “</w:t>
      </w:r>
      <w:r w:rsidR="00E732D2" w:rsidRPr="00C82587">
        <w:rPr>
          <w:rFonts w:eastAsia="Segoe UI" w:cstheme="minorHAnsi"/>
        </w:rPr>
        <w:t>What if Ms. X is named as the beneficiary?”.</w:t>
      </w:r>
    </w:p>
    <w:p w14:paraId="5184EB54" w14:textId="3EEEDC41" w:rsidR="00DF0202" w:rsidRPr="00C82587" w:rsidRDefault="00E732D2" w:rsidP="00DF0202">
      <w:pPr>
        <w:spacing w:after="110"/>
        <w:rPr>
          <w:rFonts w:eastAsia="Segoe UI" w:cstheme="minorHAnsi"/>
        </w:rPr>
      </w:pPr>
      <w:r w:rsidRPr="00C82587">
        <w:rPr>
          <w:rFonts w:eastAsia="Segoe UI" w:cstheme="minorHAnsi"/>
          <w:b/>
          <w:bCs/>
        </w:rPr>
        <w:t xml:space="preserve">Presenter: </w:t>
      </w:r>
      <w:r w:rsidR="00713DA1" w:rsidRPr="00C82587">
        <w:rPr>
          <w:rFonts w:eastAsia="Segoe UI" w:cstheme="minorHAnsi"/>
          <w:lang w:val="en-US"/>
        </w:rPr>
        <w:t>So,</w:t>
      </w:r>
      <w:r w:rsidR="00DF0202" w:rsidRPr="00C82587">
        <w:rPr>
          <w:rFonts w:eastAsia="Segoe UI" w:cstheme="minorHAnsi"/>
          <w:lang w:val="en-US"/>
        </w:rPr>
        <w:t xml:space="preserve"> I had given the new corporate structure. </w:t>
      </w:r>
      <w:r w:rsidR="00713DA1" w:rsidRPr="00C82587">
        <w:rPr>
          <w:rFonts w:eastAsia="Segoe UI" w:cstheme="minorHAnsi"/>
          <w:lang w:val="en-US"/>
        </w:rPr>
        <w:t>So,</w:t>
      </w:r>
      <w:r w:rsidR="00DF0202" w:rsidRPr="00C82587">
        <w:rPr>
          <w:rFonts w:eastAsia="Segoe UI" w:cstheme="minorHAnsi"/>
          <w:lang w:val="en-US"/>
        </w:rPr>
        <w:t xml:space="preserve"> what are the tax consequences if Miss </w:t>
      </w:r>
      <w:r w:rsidR="008403EE">
        <w:rPr>
          <w:rFonts w:eastAsia="Segoe UI" w:cstheme="minorHAnsi"/>
          <w:lang w:val="en-US"/>
        </w:rPr>
        <w:t>X</w:t>
      </w:r>
      <w:r w:rsidR="00DF0202" w:rsidRPr="00C82587">
        <w:rPr>
          <w:rFonts w:eastAsia="Segoe UI" w:cstheme="minorHAnsi"/>
          <w:lang w:val="en-US"/>
        </w:rPr>
        <w:t xml:space="preserve"> becomes the beneficiary of a corporate owned life insurance policy by virtue of being a shareholder? Now we had the same structure and then she wanted to be named as the beneficiary of the corporate owned policy herself. </w:t>
      </w:r>
      <w:r w:rsidR="00713DA1" w:rsidRPr="00C82587">
        <w:rPr>
          <w:rFonts w:eastAsia="Segoe UI" w:cstheme="minorHAnsi"/>
          <w:lang w:val="en-US"/>
        </w:rPr>
        <w:t>So,</w:t>
      </w:r>
      <w:r w:rsidR="00DF0202" w:rsidRPr="00C82587">
        <w:rPr>
          <w:rFonts w:eastAsia="Segoe UI" w:cstheme="minorHAnsi"/>
          <w:lang w:val="en-US"/>
        </w:rPr>
        <w:t xml:space="preserve"> is that a good idea? I had asked you to think about the answer and the answer is it's not a good idea. If the shareholder is the beneficiary of the policy, the amount of the annual premium paid by the corporation would likely be considered a taxable shareholder benefit and included in missus miss ax personal income tax return and taxed as ordinary income. And a shareholder benefit can include cash and </w:t>
      </w:r>
      <w:r w:rsidR="00713DA1" w:rsidRPr="00C82587">
        <w:rPr>
          <w:rFonts w:eastAsia="Segoe UI" w:cstheme="minorHAnsi"/>
          <w:lang w:val="en-US"/>
        </w:rPr>
        <w:t>non-cash</w:t>
      </w:r>
      <w:r w:rsidR="00DF0202" w:rsidRPr="00C82587">
        <w:rPr>
          <w:rFonts w:eastAsia="Segoe UI" w:cstheme="minorHAnsi"/>
          <w:lang w:val="en-US"/>
        </w:rPr>
        <w:t xml:space="preserve"> benefits conferred by a corporation on the shareholder and that's pursuant to subsection 15, one of the Income Tax Act.</w:t>
      </w:r>
      <w:r w:rsidR="00DF0202" w:rsidRPr="00C82587">
        <w:rPr>
          <w:rFonts w:eastAsia="Segoe UI" w:cstheme="minorHAnsi"/>
        </w:rPr>
        <w:t> </w:t>
      </w:r>
    </w:p>
    <w:p w14:paraId="7344C862" w14:textId="5E093562" w:rsidR="00DF0202" w:rsidRPr="00C82587" w:rsidRDefault="00DF0202" w:rsidP="00DF0202">
      <w:pPr>
        <w:spacing w:after="110"/>
        <w:rPr>
          <w:rFonts w:eastAsia="Segoe UI" w:cstheme="minorHAnsi"/>
        </w:rPr>
      </w:pPr>
      <w:r w:rsidRPr="00C82587">
        <w:rPr>
          <w:rFonts w:eastAsia="Segoe UI" w:cstheme="minorHAnsi"/>
          <w:lang w:val="en-US"/>
        </w:rPr>
        <w:t xml:space="preserve">And a subsection 15 sub one shareholder benefit has negative income tax consequences because not only are the benefits taxable to </w:t>
      </w:r>
      <w:r w:rsidR="00B8514E">
        <w:rPr>
          <w:rFonts w:eastAsia="Segoe UI" w:cstheme="minorHAnsi"/>
          <w:lang w:val="en-US"/>
        </w:rPr>
        <w:t>Miss X</w:t>
      </w:r>
      <w:r w:rsidRPr="00C82587">
        <w:rPr>
          <w:rFonts w:eastAsia="Segoe UI" w:cstheme="minorHAnsi"/>
          <w:lang w:val="en-US"/>
        </w:rPr>
        <w:t xml:space="preserve"> the shareholder, but the corporation isn't able to deduct the benefits either.</w:t>
      </w:r>
      <w:r w:rsidRPr="00C82587">
        <w:rPr>
          <w:rFonts w:eastAsia="Segoe UI" w:cstheme="minorHAnsi"/>
        </w:rPr>
        <w:t> </w:t>
      </w:r>
    </w:p>
    <w:p w14:paraId="30C853C2" w14:textId="41B9BB22" w:rsidR="00DF0202" w:rsidRPr="00C82587" w:rsidRDefault="00DF0202" w:rsidP="00DF0202">
      <w:pPr>
        <w:spacing w:after="110"/>
        <w:rPr>
          <w:rFonts w:eastAsia="Segoe UI" w:cstheme="minorHAnsi"/>
        </w:rPr>
      </w:pPr>
      <w:r w:rsidRPr="00C82587">
        <w:rPr>
          <w:rFonts w:eastAsia="Segoe UI" w:cstheme="minorHAnsi"/>
          <w:lang w:val="en-US"/>
        </w:rPr>
        <w:t xml:space="preserve">So that really results in double taxation. </w:t>
      </w:r>
      <w:r w:rsidR="00B8514E" w:rsidRPr="00C82587">
        <w:rPr>
          <w:rFonts w:eastAsia="Segoe UI" w:cstheme="minorHAnsi"/>
          <w:lang w:val="en-US"/>
        </w:rPr>
        <w:t>So,</w:t>
      </w:r>
      <w:r w:rsidRPr="00C82587">
        <w:rPr>
          <w:rFonts w:eastAsia="Segoe UI" w:cstheme="minorHAnsi"/>
          <w:lang w:val="en-US"/>
        </w:rPr>
        <w:t xml:space="preserve"> and that has been looked at by CRA and in a CR</w:t>
      </w:r>
      <w:r w:rsidR="00B8514E">
        <w:rPr>
          <w:rFonts w:eastAsia="Segoe UI" w:cstheme="minorHAnsi"/>
          <w:lang w:val="en-US"/>
        </w:rPr>
        <w:t xml:space="preserve">A </w:t>
      </w:r>
      <w:r w:rsidRPr="00C82587">
        <w:rPr>
          <w:rFonts w:eastAsia="Segoe UI" w:cstheme="minorHAnsi"/>
          <w:lang w:val="en-US"/>
        </w:rPr>
        <w:t>document they were asked what would be the amount of the tax will benefit under subsection 15 sub one</w:t>
      </w:r>
      <w:r w:rsidR="00B8514E">
        <w:rPr>
          <w:rFonts w:eastAsia="Segoe UI" w:cstheme="minorHAnsi"/>
          <w:lang w:val="en-US"/>
        </w:rPr>
        <w:t xml:space="preserve"> a</w:t>
      </w:r>
      <w:r w:rsidRPr="00C82587">
        <w:rPr>
          <w:rFonts w:eastAsia="Segoe UI" w:cstheme="minorHAnsi"/>
          <w:lang w:val="en-US"/>
        </w:rPr>
        <w:t xml:space="preserve">nd they said it would likely be equal to the premium amount for the policy when a shareholder is the beneficiary of a corporate owned policy. </w:t>
      </w:r>
      <w:r w:rsidR="00B8514E" w:rsidRPr="00C82587">
        <w:rPr>
          <w:rFonts w:eastAsia="Segoe UI" w:cstheme="minorHAnsi"/>
          <w:lang w:val="en-US"/>
        </w:rPr>
        <w:t>So,</w:t>
      </w:r>
      <w:r w:rsidRPr="00C82587">
        <w:rPr>
          <w:rFonts w:eastAsia="Segoe UI" w:cstheme="minorHAnsi"/>
          <w:lang w:val="en-US"/>
        </w:rPr>
        <w:t xml:space="preserve"> whatever the premiums are on that policy that Miss </w:t>
      </w:r>
      <w:r w:rsidR="00B8514E">
        <w:rPr>
          <w:rFonts w:eastAsia="Segoe UI" w:cstheme="minorHAnsi"/>
          <w:lang w:val="en-US"/>
        </w:rPr>
        <w:t>X</w:t>
      </w:r>
      <w:r w:rsidRPr="00C82587">
        <w:rPr>
          <w:rFonts w:eastAsia="Segoe UI" w:cstheme="minorHAnsi"/>
          <w:lang w:val="en-US"/>
        </w:rPr>
        <w:t xml:space="preserve"> has in her corporation and that's the kind of taxable benefit that we'd be looking that she would have to pay personal tax on. And we had just started at the beginning talking about</w:t>
      </w:r>
      <w:r w:rsidR="00B8514E">
        <w:rPr>
          <w:rFonts w:eastAsia="Segoe UI" w:cstheme="minorHAnsi"/>
          <w:lang w:val="en-US"/>
        </w:rPr>
        <w:t xml:space="preserve"> o</w:t>
      </w:r>
      <w:r w:rsidRPr="00C82587">
        <w:rPr>
          <w:rFonts w:eastAsia="Segoe UI" w:cstheme="minorHAnsi"/>
          <w:lang w:val="en-US"/>
        </w:rPr>
        <w:t xml:space="preserve">ne of the benefits of using of having a corporate owned policy is being able to use the after tax corporate dollars that if they were taxed if the active business rate gives you more after tax income in the corporation to pay the premiums to turn around and have it taxed in the shareholders hands at likely the higher rates. That's not really a good plan. The other thing that happens when we're dealing with corporate owned </w:t>
      </w:r>
      <w:r w:rsidRPr="00C82587">
        <w:rPr>
          <w:rFonts w:eastAsia="Segoe UI" w:cstheme="minorHAnsi"/>
          <w:lang w:val="en-US"/>
        </w:rPr>
        <w:lastRenderedPageBreak/>
        <w:t xml:space="preserve">policies, the payout will be available to the corporate beneficiaries creditor. </w:t>
      </w:r>
      <w:r w:rsidR="00266C25" w:rsidRPr="00C82587">
        <w:rPr>
          <w:rFonts w:eastAsia="Segoe UI" w:cstheme="minorHAnsi"/>
          <w:lang w:val="en-US"/>
        </w:rPr>
        <w:t>So,</w:t>
      </w:r>
      <w:r w:rsidRPr="00C82587">
        <w:rPr>
          <w:rFonts w:eastAsia="Segoe UI" w:cstheme="minorHAnsi"/>
          <w:lang w:val="en-US"/>
        </w:rPr>
        <w:t xml:space="preserve"> if O</w:t>
      </w:r>
      <w:r w:rsidR="00266C25">
        <w:rPr>
          <w:rFonts w:eastAsia="Segoe UI" w:cstheme="minorHAnsi"/>
          <w:lang w:val="en-US"/>
        </w:rPr>
        <w:t>pco</w:t>
      </w:r>
      <w:r w:rsidRPr="00C82587">
        <w:rPr>
          <w:rFonts w:eastAsia="Segoe UI" w:cstheme="minorHAnsi"/>
          <w:lang w:val="en-US"/>
        </w:rPr>
        <w:t xml:space="preserve"> for some </w:t>
      </w:r>
      <w:proofErr w:type="gramStart"/>
      <w:r w:rsidR="00447C70" w:rsidRPr="00C82587">
        <w:rPr>
          <w:rFonts w:eastAsia="Segoe UI" w:cstheme="minorHAnsi"/>
          <w:lang w:val="en-US"/>
        </w:rPr>
        <w:t>example</w:t>
      </w:r>
      <w:proofErr w:type="gramEnd"/>
      <w:r w:rsidR="00447C70">
        <w:rPr>
          <w:rFonts w:eastAsia="Segoe UI" w:cstheme="minorHAnsi"/>
          <w:lang w:val="en-US"/>
        </w:rPr>
        <w:t xml:space="preserve">, </w:t>
      </w:r>
      <w:r w:rsidRPr="00C82587">
        <w:rPr>
          <w:rFonts w:eastAsia="Segoe UI" w:cstheme="minorHAnsi"/>
          <w:lang w:val="en-US"/>
        </w:rPr>
        <w:t xml:space="preserve">was bankrupt, the pay up payout from that life insurance policy </w:t>
      </w:r>
      <w:proofErr w:type="gramStart"/>
      <w:r w:rsidRPr="00C82587">
        <w:rPr>
          <w:rFonts w:eastAsia="Segoe UI" w:cstheme="minorHAnsi"/>
          <w:lang w:val="en-US"/>
        </w:rPr>
        <w:t>would may</w:t>
      </w:r>
      <w:proofErr w:type="gramEnd"/>
      <w:r w:rsidRPr="00C82587">
        <w:rPr>
          <w:rFonts w:eastAsia="Segoe UI" w:cstheme="minorHAnsi"/>
          <w:lang w:val="en-US"/>
        </w:rPr>
        <w:t xml:space="preserve"> be made to the trustee in bankruptcy.</w:t>
      </w:r>
      <w:r w:rsidRPr="00C82587">
        <w:rPr>
          <w:rFonts w:eastAsia="Segoe UI" w:cstheme="minorHAnsi"/>
        </w:rPr>
        <w:t> </w:t>
      </w:r>
    </w:p>
    <w:p w14:paraId="34F51D1C" w14:textId="3932DF08" w:rsidR="00525258" w:rsidRPr="00C82587" w:rsidRDefault="006841CB" w:rsidP="00525258">
      <w:pPr>
        <w:spacing w:after="110"/>
        <w:rPr>
          <w:rFonts w:eastAsia="Segoe UI" w:cstheme="minorHAnsi"/>
        </w:rPr>
      </w:pPr>
      <w:r w:rsidRPr="00C82587">
        <w:rPr>
          <w:rFonts w:eastAsia="Segoe UI" w:cstheme="minorHAnsi"/>
          <w:b/>
          <w:bCs/>
        </w:rPr>
        <w:t xml:space="preserve">Description: </w:t>
      </w:r>
      <w:r w:rsidR="00525258" w:rsidRPr="00C82587">
        <w:rPr>
          <w:rFonts w:eastAsia="Segoe UI" w:cstheme="minorHAnsi"/>
        </w:rPr>
        <w:t>The next slide</w:t>
      </w:r>
      <w:r w:rsidR="00864B13">
        <w:rPr>
          <w:rFonts w:eastAsia="Segoe UI" w:cstheme="minorHAnsi"/>
        </w:rPr>
        <w:t>,</w:t>
      </w:r>
      <w:r w:rsidR="00525258" w:rsidRPr="00C82587">
        <w:rPr>
          <w:rFonts w:eastAsia="Segoe UI" w:cstheme="minorHAnsi"/>
        </w:rPr>
        <w:t xml:space="preserve"> titled </w:t>
      </w:r>
      <w:r w:rsidR="00525258" w:rsidRPr="00C82587">
        <w:rPr>
          <w:rFonts w:eastAsia="Segoe UI" w:cstheme="minorHAnsi"/>
          <w:b/>
          <w:bCs/>
        </w:rPr>
        <w:t xml:space="preserve">“Beneficiary Designations – Observations” </w:t>
      </w:r>
      <w:r w:rsidR="00525258" w:rsidRPr="00C82587">
        <w:rPr>
          <w:rFonts w:eastAsia="Segoe UI" w:cstheme="minorHAnsi"/>
        </w:rPr>
        <w:t>appears.</w:t>
      </w:r>
      <w:r w:rsidR="00713DA1" w:rsidRPr="00C82587">
        <w:rPr>
          <w:rFonts w:eastAsia="Segoe UI" w:cstheme="minorHAnsi"/>
        </w:rPr>
        <w:t xml:space="preserve"> The</w:t>
      </w:r>
      <w:r w:rsidR="00633BCB">
        <w:rPr>
          <w:rFonts w:eastAsia="Segoe UI" w:cstheme="minorHAnsi"/>
        </w:rPr>
        <w:t xml:space="preserve"> statement</w:t>
      </w:r>
      <w:r w:rsidR="00713DA1" w:rsidRPr="00C82587">
        <w:rPr>
          <w:rFonts w:eastAsia="Segoe UI" w:cstheme="minorHAnsi"/>
        </w:rPr>
        <w:t xml:space="preserve"> </w:t>
      </w:r>
      <w:r w:rsidR="00875FEC" w:rsidRPr="00C82587">
        <w:rPr>
          <w:rFonts w:eastAsia="Segoe UI" w:cstheme="minorHAnsi"/>
        </w:rPr>
        <w:t xml:space="preserve">below the </w:t>
      </w:r>
      <w:r w:rsidR="00173879" w:rsidRPr="00C82587">
        <w:rPr>
          <w:rFonts w:eastAsia="Segoe UI" w:cstheme="minorHAnsi"/>
        </w:rPr>
        <w:t>title reads</w:t>
      </w:r>
      <w:r w:rsidR="009E0272" w:rsidRPr="00C82587">
        <w:rPr>
          <w:rFonts w:eastAsia="Segoe UI" w:cstheme="minorHAnsi"/>
        </w:rPr>
        <w:t xml:space="preserve"> “</w:t>
      </w:r>
      <w:r w:rsidR="0013639F" w:rsidRPr="00C82587">
        <w:rPr>
          <w:rFonts w:eastAsia="Segoe UI" w:cstheme="minorHAnsi"/>
        </w:rPr>
        <w:t xml:space="preserve">What are the consequences if Ms. X become the beneficiary of a corporate owned life insurance policy by virtue of being a shareholder?”. </w:t>
      </w:r>
      <w:r w:rsidR="00525258" w:rsidRPr="00C82587">
        <w:rPr>
          <w:rFonts w:eastAsia="Segoe UI" w:cstheme="minorHAnsi"/>
        </w:rPr>
        <w:t>There are four teal</w:t>
      </w:r>
      <w:r w:rsidR="00633BCB">
        <w:rPr>
          <w:rFonts w:eastAsia="Segoe UI" w:cstheme="minorHAnsi"/>
        </w:rPr>
        <w:t>-</w:t>
      </w:r>
      <w:r w:rsidR="00525258" w:rsidRPr="00C82587">
        <w:rPr>
          <w:rFonts w:eastAsia="Segoe UI" w:cstheme="minorHAnsi"/>
        </w:rPr>
        <w:t>colored text boxes</w:t>
      </w:r>
      <w:r w:rsidR="009E0272" w:rsidRPr="00C82587">
        <w:rPr>
          <w:rFonts w:eastAsia="Segoe UI" w:cstheme="minorHAnsi"/>
        </w:rPr>
        <w:t xml:space="preserve"> appears</w:t>
      </w:r>
      <w:r w:rsidR="00BF61AF" w:rsidRPr="00C82587">
        <w:rPr>
          <w:rFonts w:eastAsia="Segoe UI" w:cstheme="minorHAnsi"/>
        </w:rPr>
        <w:t>,</w:t>
      </w:r>
      <w:r w:rsidR="00525258" w:rsidRPr="00C82587">
        <w:rPr>
          <w:rFonts w:eastAsia="Segoe UI" w:cstheme="minorHAnsi"/>
        </w:rPr>
        <w:t xml:space="preserve"> </w:t>
      </w:r>
      <w:r w:rsidR="007B602B" w:rsidRPr="007B602B">
        <w:rPr>
          <w:rFonts w:eastAsia="Segoe UI" w:cstheme="minorHAnsi"/>
        </w:rPr>
        <w:t>that contain text, which the presenter discusses and is included in the transcript.</w:t>
      </w:r>
    </w:p>
    <w:p w14:paraId="2E472392" w14:textId="2674C2E4" w:rsidR="00A82CF9" w:rsidRPr="00C82587" w:rsidRDefault="00BF61AF" w:rsidP="00A82CF9">
      <w:pPr>
        <w:spacing w:after="110"/>
        <w:rPr>
          <w:rFonts w:eastAsia="Segoe UI" w:cstheme="minorHAnsi"/>
        </w:rPr>
      </w:pPr>
      <w:r w:rsidRPr="00C82587">
        <w:rPr>
          <w:rFonts w:eastAsia="Segoe UI" w:cstheme="minorHAnsi"/>
          <w:b/>
          <w:bCs/>
        </w:rPr>
        <w:t xml:space="preserve">Presenter: </w:t>
      </w:r>
      <w:r w:rsidR="00A82CF9" w:rsidRPr="00C82587">
        <w:rPr>
          <w:rFonts w:eastAsia="Segoe UI" w:cstheme="minorHAnsi"/>
          <w:lang w:val="en-US"/>
        </w:rPr>
        <w:t xml:space="preserve">So, let's look at a different situation. We've now got Miss X has been successful. She now has two corporations. She's got a </w:t>
      </w:r>
      <w:r w:rsidR="00447C70">
        <w:rPr>
          <w:rFonts w:eastAsia="Segoe UI" w:cstheme="minorHAnsi"/>
          <w:lang w:val="en-US"/>
        </w:rPr>
        <w:t>H</w:t>
      </w:r>
      <w:r w:rsidR="00A82CF9" w:rsidRPr="00C82587">
        <w:rPr>
          <w:rFonts w:eastAsia="Segoe UI" w:cstheme="minorHAnsi"/>
          <w:lang w:val="en-US"/>
        </w:rPr>
        <w:t>old</w:t>
      </w:r>
      <w:r w:rsidR="00447C70">
        <w:rPr>
          <w:rFonts w:eastAsia="Segoe UI" w:cstheme="minorHAnsi"/>
          <w:lang w:val="en-US"/>
        </w:rPr>
        <w:t>c</w:t>
      </w:r>
      <w:r w:rsidR="00A82CF9" w:rsidRPr="00C82587">
        <w:rPr>
          <w:rFonts w:eastAsia="Segoe UI" w:cstheme="minorHAnsi"/>
          <w:lang w:val="en-US"/>
        </w:rPr>
        <w:t>o and an O</w:t>
      </w:r>
      <w:r w:rsidR="00447C70">
        <w:rPr>
          <w:rFonts w:eastAsia="Segoe UI" w:cstheme="minorHAnsi"/>
          <w:lang w:val="en-US"/>
        </w:rPr>
        <w:t>pco</w:t>
      </w:r>
      <w:r w:rsidR="00A82CF9" w:rsidRPr="00C82587">
        <w:rPr>
          <w:rFonts w:eastAsia="Segoe UI" w:cstheme="minorHAnsi"/>
          <w:lang w:val="en-US"/>
        </w:rPr>
        <w:t>. And what are the consequences if Holdco pays the premium on the life insurance policy, but Opco is the beneficiary?</w:t>
      </w:r>
      <w:r w:rsidR="00A82CF9" w:rsidRPr="00C82587">
        <w:rPr>
          <w:rFonts w:eastAsia="Segoe UI" w:cstheme="minorHAnsi"/>
        </w:rPr>
        <w:t> </w:t>
      </w:r>
    </w:p>
    <w:p w14:paraId="7A2C5BEC" w14:textId="543AEAA0" w:rsidR="00A82CF9" w:rsidRPr="00C82587" w:rsidRDefault="00A82CF9" w:rsidP="00A82CF9">
      <w:pPr>
        <w:spacing w:after="110"/>
        <w:rPr>
          <w:rFonts w:eastAsia="Segoe UI" w:cstheme="minorHAnsi"/>
        </w:rPr>
      </w:pPr>
      <w:r w:rsidRPr="00C82587">
        <w:rPr>
          <w:rFonts w:eastAsia="Segoe UI" w:cstheme="minorHAnsi"/>
          <w:lang w:val="en-US"/>
        </w:rPr>
        <w:t>So, what would happen from a tax point of view?</w:t>
      </w:r>
      <w:r w:rsidRPr="00C82587">
        <w:rPr>
          <w:rFonts w:eastAsia="Segoe UI" w:cstheme="minorHAnsi"/>
        </w:rPr>
        <w:t> </w:t>
      </w:r>
    </w:p>
    <w:p w14:paraId="3647060D" w14:textId="6152CE9E" w:rsidR="00526F66" w:rsidRPr="00C82587" w:rsidRDefault="00A82CF9" w:rsidP="00526F66">
      <w:pPr>
        <w:spacing w:after="110"/>
        <w:rPr>
          <w:rFonts w:eastAsia="Segoe UI" w:cstheme="minorHAnsi"/>
        </w:rPr>
      </w:pPr>
      <w:r w:rsidRPr="00C82587">
        <w:rPr>
          <w:rFonts w:eastAsia="Segoe UI" w:cstheme="minorHAnsi"/>
          <w:b/>
          <w:bCs/>
        </w:rPr>
        <w:t xml:space="preserve">Description: </w:t>
      </w:r>
      <w:r w:rsidR="00D3566B" w:rsidRPr="00C82587">
        <w:rPr>
          <w:rFonts w:eastAsia="Segoe UI" w:cstheme="minorHAnsi"/>
        </w:rPr>
        <w:t>The next slide</w:t>
      </w:r>
      <w:r w:rsidR="007B602B">
        <w:rPr>
          <w:rFonts w:eastAsia="Segoe UI" w:cstheme="minorHAnsi"/>
        </w:rPr>
        <w:t>,</w:t>
      </w:r>
      <w:r w:rsidR="00D3566B" w:rsidRPr="00C82587">
        <w:rPr>
          <w:rFonts w:eastAsia="Segoe UI" w:cstheme="minorHAnsi"/>
        </w:rPr>
        <w:t xml:space="preserve"> titled </w:t>
      </w:r>
      <w:r w:rsidR="00D3566B" w:rsidRPr="00C82587">
        <w:rPr>
          <w:rFonts w:eastAsia="Segoe UI" w:cstheme="minorHAnsi"/>
          <w:b/>
          <w:bCs/>
        </w:rPr>
        <w:t xml:space="preserve">“Structure: Beneficiary </w:t>
      </w:r>
      <w:r w:rsidR="00F2263A" w:rsidRPr="00C82587">
        <w:rPr>
          <w:rFonts w:eastAsia="Segoe UI" w:cstheme="minorHAnsi"/>
          <w:b/>
          <w:bCs/>
        </w:rPr>
        <w:t>d</w:t>
      </w:r>
      <w:r w:rsidR="00D3566B" w:rsidRPr="00C82587">
        <w:rPr>
          <w:rFonts w:eastAsia="Segoe UI" w:cstheme="minorHAnsi"/>
          <w:b/>
          <w:bCs/>
        </w:rPr>
        <w:t>esignations”</w:t>
      </w:r>
      <w:r w:rsidR="00F80D45" w:rsidRPr="00C82587">
        <w:rPr>
          <w:rFonts w:eastAsia="Segoe UI" w:cstheme="minorHAnsi"/>
          <w:b/>
          <w:bCs/>
        </w:rPr>
        <w:t xml:space="preserve"> </w:t>
      </w:r>
      <w:r w:rsidR="00526F66" w:rsidRPr="00C82587">
        <w:rPr>
          <w:rFonts w:eastAsia="Segoe UI" w:cstheme="minorHAnsi"/>
        </w:rPr>
        <w:t xml:space="preserve">appears. The slide </w:t>
      </w:r>
      <w:r w:rsidR="007B602B">
        <w:rPr>
          <w:rFonts w:eastAsia="Segoe UI" w:cstheme="minorHAnsi"/>
        </w:rPr>
        <w:t>display</w:t>
      </w:r>
      <w:r w:rsidR="00526F66" w:rsidRPr="00C82587">
        <w:rPr>
          <w:rFonts w:eastAsia="Segoe UI" w:cstheme="minorHAnsi"/>
        </w:rPr>
        <w:t>s a text b</w:t>
      </w:r>
      <w:r w:rsidR="007B602B">
        <w:rPr>
          <w:rFonts w:eastAsia="Segoe UI" w:cstheme="minorHAnsi"/>
        </w:rPr>
        <w:t>ox</w:t>
      </w:r>
      <w:r w:rsidR="00526F66" w:rsidRPr="00C82587">
        <w:rPr>
          <w:rFonts w:eastAsia="Segoe UI" w:cstheme="minorHAnsi"/>
        </w:rPr>
        <w:t xml:space="preserve"> at the bottom that reads “</w:t>
      </w:r>
      <w:r w:rsidR="0069720A" w:rsidRPr="00C82587">
        <w:rPr>
          <w:rFonts w:eastAsia="Segoe UI" w:cstheme="minorHAnsi"/>
        </w:rPr>
        <w:t>Opco</w:t>
      </w:r>
      <w:r w:rsidR="00526F66" w:rsidRPr="00C82587">
        <w:rPr>
          <w:rFonts w:eastAsia="Segoe UI" w:cstheme="minorHAnsi"/>
        </w:rPr>
        <w:t xml:space="preserve"> (</w:t>
      </w:r>
      <w:r w:rsidR="002E5E95" w:rsidRPr="00C82587">
        <w:rPr>
          <w:rFonts w:eastAsia="Segoe UI" w:cstheme="minorHAnsi"/>
        </w:rPr>
        <w:t>beneficiary</w:t>
      </w:r>
      <w:r w:rsidR="00526F66" w:rsidRPr="00C82587">
        <w:rPr>
          <w:rFonts w:eastAsia="Segoe UI" w:cstheme="minorHAnsi"/>
        </w:rPr>
        <w:t xml:space="preserve">)”. A straight line extends from the center of this text block and goes upward, leading to </w:t>
      </w:r>
      <w:r w:rsidR="002415AD" w:rsidRPr="00C82587">
        <w:rPr>
          <w:rFonts w:eastAsia="Segoe UI" w:cstheme="minorHAnsi"/>
        </w:rPr>
        <w:t xml:space="preserve">another </w:t>
      </w:r>
      <w:r w:rsidR="00AD7C5B" w:rsidRPr="00C82587">
        <w:rPr>
          <w:rFonts w:eastAsia="Segoe UI" w:cstheme="minorHAnsi"/>
        </w:rPr>
        <w:t xml:space="preserve">text </w:t>
      </w:r>
      <w:r w:rsidR="007B602B">
        <w:rPr>
          <w:rFonts w:eastAsia="Segoe UI" w:cstheme="minorHAnsi"/>
        </w:rPr>
        <w:t>box</w:t>
      </w:r>
      <w:r w:rsidR="00AD7C5B" w:rsidRPr="00C82587">
        <w:rPr>
          <w:rFonts w:eastAsia="Segoe UI" w:cstheme="minorHAnsi"/>
        </w:rPr>
        <w:t xml:space="preserve"> that reads </w:t>
      </w:r>
      <w:r w:rsidR="001F21BD" w:rsidRPr="00C82587">
        <w:rPr>
          <w:rFonts w:eastAsia="Segoe UI" w:cstheme="minorHAnsi"/>
        </w:rPr>
        <w:t>“Holdco (policyowner)”</w:t>
      </w:r>
      <w:r w:rsidR="0037025C" w:rsidRPr="00C82587">
        <w:rPr>
          <w:rFonts w:eastAsia="Segoe UI" w:cstheme="minorHAnsi"/>
        </w:rPr>
        <w:t>.</w:t>
      </w:r>
      <w:r w:rsidR="00AF12C2" w:rsidRPr="00C82587">
        <w:rPr>
          <w:rFonts w:eastAsia="Segoe UI" w:cstheme="minorHAnsi"/>
        </w:rPr>
        <w:t xml:space="preserve"> </w:t>
      </w:r>
      <w:r w:rsidR="00516517" w:rsidRPr="00C82587">
        <w:rPr>
          <w:rFonts w:eastAsia="Segoe UI" w:cstheme="minorHAnsi"/>
        </w:rPr>
        <w:t>Above the text b</w:t>
      </w:r>
      <w:r w:rsidR="00E6313A">
        <w:rPr>
          <w:rFonts w:eastAsia="Segoe UI" w:cstheme="minorHAnsi"/>
        </w:rPr>
        <w:t>ox</w:t>
      </w:r>
      <w:r w:rsidR="007530B0" w:rsidRPr="00C82587">
        <w:rPr>
          <w:rFonts w:eastAsia="Segoe UI" w:cstheme="minorHAnsi"/>
        </w:rPr>
        <w:t>, some text appears that reads “MS X (Share</w:t>
      </w:r>
      <w:r w:rsidR="00E13537" w:rsidRPr="00C82587">
        <w:rPr>
          <w:rFonts w:eastAsia="Segoe UI" w:cstheme="minorHAnsi"/>
        </w:rPr>
        <w:t>holder</w:t>
      </w:r>
      <w:r w:rsidR="00431D52" w:rsidRPr="00C82587">
        <w:rPr>
          <w:rFonts w:eastAsia="Segoe UI" w:cstheme="minorHAnsi"/>
        </w:rPr>
        <w:t>). On</w:t>
      </w:r>
      <w:r w:rsidR="00526F66" w:rsidRPr="00C82587">
        <w:rPr>
          <w:rFonts w:eastAsia="Segoe UI" w:cstheme="minorHAnsi"/>
        </w:rPr>
        <w:t xml:space="preserve"> the </w:t>
      </w:r>
      <w:r w:rsidR="00E13537" w:rsidRPr="00C82587">
        <w:rPr>
          <w:rFonts w:eastAsia="Segoe UI" w:cstheme="minorHAnsi"/>
        </w:rPr>
        <w:t>right</w:t>
      </w:r>
      <w:r w:rsidR="00526F66" w:rsidRPr="00C82587">
        <w:rPr>
          <w:rFonts w:eastAsia="Segoe UI" w:cstheme="minorHAnsi"/>
        </w:rPr>
        <w:t xml:space="preserve"> side of the slide, an icon of a certificate appears along with an additional text that reads “</w:t>
      </w:r>
      <w:r w:rsidR="00431D52" w:rsidRPr="00C82587">
        <w:rPr>
          <w:rFonts w:eastAsia="Segoe UI" w:cstheme="minorHAnsi"/>
        </w:rPr>
        <w:t xml:space="preserve">What are the consequences if Holdco pays the premiums on the life insurance policy, but Opco is the beneficiary?”. </w:t>
      </w:r>
    </w:p>
    <w:p w14:paraId="2B88D677" w14:textId="01255773" w:rsidR="004E1B8E" w:rsidRPr="00C82587" w:rsidRDefault="00AF12C2" w:rsidP="004E1B8E">
      <w:pPr>
        <w:spacing w:after="110"/>
        <w:rPr>
          <w:rFonts w:eastAsia="Segoe UI" w:cstheme="minorHAnsi"/>
        </w:rPr>
      </w:pPr>
      <w:r w:rsidRPr="00C82587">
        <w:rPr>
          <w:rFonts w:eastAsia="Segoe UI" w:cstheme="minorHAnsi"/>
          <w:b/>
          <w:bCs/>
        </w:rPr>
        <w:t xml:space="preserve">Presenter: </w:t>
      </w:r>
      <w:r w:rsidR="00EC5D2D" w:rsidRPr="00C82587">
        <w:rPr>
          <w:rFonts w:eastAsia="Segoe UI" w:cstheme="minorHAnsi"/>
          <w:lang w:val="en-US"/>
        </w:rPr>
        <w:t>So,</w:t>
      </w:r>
      <w:r w:rsidR="004E1B8E" w:rsidRPr="00C82587">
        <w:rPr>
          <w:rFonts w:eastAsia="Segoe UI" w:cstheme="minorHAnsi"/>
          <w:lang w:val="en-US"/>
        </w:rPr>
        <w:t xml:space="preserve"> Miss </w:t>
      </w:r>
      <w:r w:rsidR="00021B84" w:rsidRPr="00C82587">
        <w:rPr>
          <w:rFonts w:eastAsia="Segoe UI" w:cstheme="minorHAnsi"/>
          <w:lang w:val="en-US"/>
        </w:rPr>
        <w:t>X</w:t>
      </w:r>
      <w:r w:rsidR="004E1B8E" w:rsidRPr="00C82587">
        <w:rPr>
          <w:rFonts w:eastAsia="Segoe UI" w:cstheme="minorHAnsi"/>
          <w:lang w:val="en-US"/>
        </w:rPr>
        <w:t xml:space="preserve"> has been successful. She's got her two corporations, and one of the reasons she wants to have the insurance policy owned by Holdco is to protect the cash values of the life insurance policy from the creditors of Opco.</w:t>
      </w:r>
      <w:r w:rsidR="004E1B8E" w:rsidRPr="00C82587">
        <w:rPr>
          <w:rFonts w:eastAsia="Segoe UI" w:cstheme="minorHAnsi"/>
        </w:rPr>
        <w:t> </w:t>
      </w:r>
    </w:p>
    <w:p w14:paraId="3B985697" w14:textId="259E77ED" w:rsidR="004E1B8E" w:rsidRPr="00C82587" w:rsidRDefault="004E1B8E" w:rsidP="004E1B8E">
      <w:pPr>
        <w:spacing w:after="110"/>
        <w:rPr>
          <w:rFonts w:eastAsia="Segoe UI" w:cstheme="minorHAnsi"/>
        </w:rPr>
      </w:pPr>
      <w:r w:rsidRPr="00C82587">
        <w:rPr>
          <w:rFonts w:eastAsia="Segoe UI" w:cstheme="minorHAnsi"/>
          <w:lang w:val="en-US"/>
        </w:rPr>
        <w:t xml:space="preserve">But she wants to name Opco as the beneficiary of the policy because that's where she would need the coverage for key person needs. </w:t>
      </w:r>
      <w:r w:rsidR="00EC5D2D" w:rsidRPr="00C82587">
        <w:rPr>
          <w:rFonts w:eastAsia="Segoe UI" w:cstheme="minorHAnsi"/>
          <w:lang w:val="en-US"/>
        </w:rPr>
        <w:t>So,</w:t>
      </w:r>
      <w:r w:rsidRPr="00C82587">
        <w:rPr>
          <w:rFonts w:eastAsia="Segoe UI" w:cstheme="minorHAnsi"/>
          <w:lang w:val="en-US"/>
        </w:rPr>
        <w:t xml:space="preserve"> she's got a rationale for why she's looking at ownership being in one company and the beneficiary being in another company. But what will that do from a tax consequence point of view?</w:t>
      </w:r>
      <w:r w:rsidRPr="00C82587">
        <w:rPr>
          <w:rFonts w:eastAsia="Segoe UI" w:cstheme="minorHAnsi"/>
        </w:rPr>
        <w:t> </w:t>
      </w:r>
    </w:p>
    <w:p w14:paraId="1FF1C661" w14:textId="25B91E38" w:rsidR="000418BC" w:rsidRPr="00C82587" w:rsidRDefault="004E1B8E" w:rsidP="000418BC">
      <w:pPr>
        <w:spacing w:after="110"/>
        <w:rPr>
          <w:rFonts w:eastAsia="Segoe UI" w:cstheme="minorHAnsi"/>
        </w:rPr>
      </w:pPr>
      <w:r w:rsidRPr="00C82587">
        <w:rPr>
          <w:rFonts w:eastAsia="Segoe UI" w:cstheme="minorHAnsi"/>
          <w:b/>
          <w:bCs/>
        </w:rPr>
        <w:t xml:space="preserve">Description: </w:t>
      </w:r>
      <w:r w:rsidR="001C5B3F" w:rsidRPr="00C82587">
        <w:rPr>
          <w:rFonts w:eastAsia="Segoe UI" w:cstheme="minorHAnsi"/>
        </w:rPr>
        <w:t>The next slide</w:t>
      </w:r>
      <w:r w:rsidR="00EC5D2D">
        <w:rPr>
          <w:rFonts w:eastAsia="Segoe UI" w:cstheme="minorHAnsi"/>
        </w:rPr>
        <w:t>,</w:t>
      </w:r>
      <w:r w:rsidR="001C5B3F" w:rsidRPr="00C82587">
        <w:rPr>
          <w:rFonts w:eastAsia="Segoe UI" w:cstheme="minorHAnsi"/>
        </w:rPr>
        <w:t xml:space="preserve"> titled </w:t>
      </w:r>
      <w:r w:rsidR="001C5B3F" w:rsidRPr="00C82587">
        <w:rPr>
          <w:rFonts w:eastAsia="Segoe UI" w:cstheme="minorHAnsi"/>
          <w:b/>
          <w:bCs/>
        </w:rPr>
        <w:t xml:space="preserve">“Beneficiary </w:t>
      </w:r>
      <w:r w:rsidR="00485206" w:rsidRPr="00C82587">
        <w:rPr>
          <w:rFonts w:eastAsia="Segoe UI" w:cstheme="minorHAnsi"/>
          <w:b/>
          <w:bCs/>
        </w:rPr>
        <w:t>D</w:t>
      </w:r>
      <w:r w:rsidR="001C5B3F" w:rsidRPr="00C82587">
        <w:rPr>
          <w:rFonts w:eastAsia="Segoe UI" w:cstheme="minorHAnsi"/>
          <w:b/>
          <w:bCs/>
        </w:rPr>
        <w:t>esignations</w:t>
      </w:r>
      <w:r w:rsidR="004157C6" w:rsidRPr="00C82587">
        <w:rPr>
          <w:rFonts w:eastAsia="Segoe UI" w:cstheme="minorHAnsi"/>
          <w:b/>
          <w:bCs/>
        </w:rPr>
        <w:t xml:space="preserve"> – Case scenario</w:t>
      </w:r>
      <w:r w:rsidR="001C5B3F" w:rsidRPr="00C82587">
        <w:rPr>
          <w:rFonts w:eastAsia="Segoe UI" w:cstheme="minorHAnsi"/>
          <w:b/>
          <w:bCs/>
        </w:rPr>
        <w:t xml:space="preserve">” </w:t>
      </w:r>
      <w:r w:rsidR="001C5B3F" w:rsidRPr="00C82587">
        <w:rPr>
          <w:rFonts w:eastAsia="Segoe UI" w:cstheme="minorHAnsi"/>
        </w:rPr>
        <w:t>appears.</w:t>
      </w:r>
      <w:r w:rsidR="00BA4FB3" w:rsidRPr="00C82587">
        <w:rPr>
          <w:rFonts w:eastAsia="Segoe UI" w:cstheme="minorHAnsi"/>
        </w:rPr>
        <w:t xml:space="preserve"> </w:t>
      </w:r>
      <w:r w:rsidR="000418BC" w:rsidRPr="00C82587">
        <w:rPr>
          <w:rFonts w:eastAsia="Segoe UI" w:cstheme="minorHAnsi"/>
        </w:rPr>
        <w:t xml:space="preserve">There are </w:t>
      </w:r>
      <w:r w:rsidR="00081711" w:rsidRPr="00C82587">
        <w:rPr>
          <w:rFonts w:eastAsia="Segoe UI" w:cstheme="minorHAnsi"/>
        </w:rPr>
        <w:t>three</w:t>
      </w:r>
      <w:r w:rsidR="000418BC" w:rsidRPr="00C82587">
        <w:rPr>
          <w:rFonts w:eastAsia="Segoe UI" w:cstheme="minorHAnsi"/>
        </w:rPr>
        <w:t xml:space="preserve"> teal</w:t>
      </w:r>
      <w:r w:rsidR="005C533C">
        <w:rPr>
          <w:rFonts w:eastAsia="Segoe UI" w:cstheme="minorHAnsi"/>
        </w:rPr>
        <w:t>-</w:t>
      </w:r>
      <w:r w:rsidR="000418BC" w:rsidRPr="00C82587">
        <w:rPr>
          <w:rFonts w:eastAsia="Segoe UI" w:cstheme="minorHAnsi"/>
        </w:rPr>
        <w:t xml:space="preserve">colored boxes </w:t>
      </w:r>
      <w:r w:rsidR="00FE359D" w:rsidRPr="00FE359D">
        <w:rPr>
          <w:rFonts w:eastAsia="Segoe UI" w:cstheme="minorHAnsi"/>
        </w:rPr>
        <w:t>that contain text, which the presenter discusses and is included in the transcript.</w:t>
      </w:r>
    </w:p>
    <w:p w14:paraId="2D689354" w14:textId="29B26787" w:rsidR="00924EDF" w:rsidRPr="00C82587" w:rsidRDefault="000B0D56" w:rsidP="00924EDF">
      <w:pPr>
        <w:spacing w:after="110"/>
        <w:rPr>
          <w:rFonts w:eastAsia="Segoe UI" w:cstheme="minorHAnsi"/>
        </w:rPr>
      </w:pPr>
      <w:r w:rsidRPr="00C82587">
        <w:rPr>
          <w:rFonts w:eastAsia="Segoe UI" w:cstheme="minorHAnsi"/>
          <w:b/>
          <w:bCs/>
        </w:rPr>
        <w:t>Presenter:</w:t>
      </w:r>
      <w:r w:rsidR="00924EDF" w:rsidRPr="00C82587">
        <w:rPr>
          <w:rFonts w:eastAsia="Segoe UI" w:cstheme="minorHAnsi"/>
          <w:b/>
          <w:bCs/>
        </w:rPr>
        <w:t xml:space="preserve"> </w:t>
      </w:r>
      <w:r w:rsidR="00924EDF" w:rsidRPr="00C82587">
        <w:rPr>
          <w:rFonts w:eastAsia="Segoe UI" w:cstheme="minorHAnsi"/>
          <w:lang w:val="en-US"/>
        </w:rPr>
        <w:t>Well, by having one company named as the owner of the policy and another company named as the beneficiary</w:t>
      </w:r>
      <w:r w:rsidR="006D5D9D">
        <w:rPr>
          <w:rFonts w:eastAsia="Segoe UI" w:cstheme="minorHAnsi"/>
          <w:lang w:val="en-US"/>
        </w:rPr>
        <w:t>, t</w:t>
      </w:r>
      <w:r w:rsidR="00924EDF" w:rsidRPr="00C82587">
        <w:rPr>
          <w:rFonts w:eastAsia="Segoe UI" w:cstheme="minorHAnsi"/>
          <w:lang w:val="en-US"/>
        </w:rPr>
        <w:t>his could result in the following potential income tax consequences. We could look at an assessment of a benefit under subsection 246 of the Income Tax Act because the corporate policy owner does not have the same beneficiary.</w:t>
      </w:r>
      <w:r w:rsidR="00924EDF" w:rsidRPr="00C82587">
        <w:rPr>
          <w:rFonts w:eastAsia="Segoe UI" w:cstheme="minorHAnsi"/>
        </w:rPr>
        <w:t> </w:t>
      </w:r>
    </w:p>
    <w:p w14:paraId="1FE8B9FC" w14:textId="06B69190" w:rsidR="00924EDF" w:rsidRPr="00C82587" w:rsidRDefault="00924EDF" w:rsidP="00924EDF">
      <w:pPr>
        <w:spacing w:after="110"/>
        <w:rPr>
          <w:rFonts w:eastAsia="Segoe UI" w:cstheme="minorHAnsi"/>
        </w:rPr>
      </w:pPr>
      <w:r w:rsidRPr="00C82587">
        <w:rPr>
          <w:rFonts w:eastAsia="Segoe UI" w:cstheme="minorHAnsi"/>
          <w:lang w:val="en-US"/>
        </w:rPr>
        <w:t>And subsection 246 sub 1 is a more general p</w:t>
      </w:r>
      <w:r w:rsidR="002C74DE">
        <w:rPr>
          <w:rFonts w:eastAsia="Segoe UI" w:cstheme="minorHAnsi"/>
          <w:lang w:val="en-US"/>
        </w:rPr>
        <w:t>rovision</w:t>
      </w:r>
      <w:r w:rsidRPr="00C82587">
        <w:rPr>
          <w:rFonts w:eastAsia="Segoe UI" w:cstheme="minorHAnsi"/>
          <w:lang w:val="en-US"/>
        </w:rPr>
        <w:t xml:space="preserve"> of the Income Tax Act and it applies where benefit is conferred on a taxpayer by another person and the benefits not otherwise included in the taxpayer</w:t>
      </w:r>
      <w:r w:rsidR="005B55FD">
        <w:rPr>
          <w:rFonts w:eastAsia="Segoe UI" w:cstheme="minorHAnsi"/>
          <w:lang w:val="en-US"/>
        </w:rPr>
        <w:t>’</w:t>
      </w:r>
      <w:r w:rsidRPr="00C82587">
        <w:rPr>
          <w:rFonts w:eastAsia="Segoe UI" w:cstheme="minorHAnsi"/>
          <w:lang w:val="en-US"/>
        </w:rPr>
        <w:t>s income. And this situation would not fit into the situation we had before in subsection 15 sub one because O</w:t>
      </w:r>
      <w:r w:rsidR="005B55FD">
        <w:rPr>
          <w:rFonts w:eastAsia="Segoe UI" w:cstheme="minorHAnsi"/>
          <w:lang w:val="en-US"/>
        </w:rPr>
        <w:t>pco</w:t>
      </w:r>
      <w:r w:rsidRPr="00C82587">
        <w:rPr>
          <w:rFonts w:eastAsia="Segoe UI" w:cstheme="minorHAnsi"/>
          <w:lang w:val="en-US"/>
        </w:rPr>
        <w:t xml:space="preserve"> is not the shareholder of Holdco.</w:t>
      </w:r>
      <w:r w:rsidRPr="00C82587">
        <w:rPr>
          <w:rFonts w:eastAsia="Segoe UI" w:cstheme="minorHAnsi"/>
        </w:rPr>
        <w:t> </w:t>
      </w:r>
    </w:p>
    <w:p w14:paraId="499EAEF6" w14:textId="601E8DA2" w:rsidR="00CE11BC" w:rsidRPr="00C82587" w:rsidRDefault="00924EDF" w:rsidP="00CE11BC">
      <w:pPr>
        <w:spacing w:after="110"/>
        <w:rPr>
          <w:rFonts w:eastAsia="Segoe UI" w:cstheme="minorHAnsi"/>
        </w:rPr>
      </w:pPr>
      <w:r w:rsidRPr="00C82587">
        <w:rPr>
          <w:rFonts w:eastAsia="Segoe UI" w:cstheme="minorHAnsi"/>
          <w:b/>
          <w:bCs/>
        </w:rPr>
        <w:lastRenderedPageBreak/>
        <w:t>Description:</w:t>
      </w:r>
      <w:r w:rsidR="00C613D0" w:rsidRPr="00C82587">
        <w:rPr>
          <w:rFonts w:eastAsia="Segoe UI" w:cstheme="minorHAnsi"/>
          <w:b/>
          <w:bCs/>
        </w:rPr>
        <w:t xml:space="preserve"> </w:t>
      </w:r>
      <w:r w:rsidR="00C613D0" w:rsidRPr="00C82587">
        <w:rPr>
          <w:rFonts w:eastAsia="Segoe UI" w:cstheme="minorHAnsi"/>
        </w:rPr>
        <w:t>The next slide</w:t>
      </w:r>
      <w:r w:rsidR="00FE359D">
        <w:rPr>
          <w:rFonts w:eastAsia="Segoe UI" w:cstheme="minorHAnsi"/>
        </w:rPr>
        <w:t>,</w:t>
      </w:r>
      <w:r w:rsidR="00C613D0" w:rsidRPr="00C82587">
        <w:rPr>
          <w:rFonts w:eastAsia="Segoe UI" w:cstheme="minorHAnsi"/>
        </w:rPr>
        <w:t xml:space="preserve"> titled </w:t>
      </w:r>
      <w:r w:rsidR="00C613D0" w:rsidRPr="00C82587">
        <w:rPr>
          <w:rFonts w:eastAsia="Segoe UI" w:cstheme="minorHAnsi"/>
          <w:b/>
          <w:bCs/>
        </w:rPr>
        <w:t xml:space="preserve">“Beneficiary Designations – Corporations” </w:t>
      </w:r>
      <w:r w:rsidR="00C613D0" w:rsidRPr="00C82587">
        <w:rPr>
          <w:rFonts w:eastAsia="Segoe UI" w:cstheme="minorHAnsi"/>
        </w:rPr>
        <w:t>appears.</w:t>
      </w:r>
      <w:r w:rsidR="00CE11BC" w:rsidRPr="00C82587">
        <w:rPr>
          <w:rFonts w:eastAsia="Segoe UI" w:cstheme="minorHAnsi"/>
        </w:rPr>
        <w:t xml:space="preserve"> Below the title,</w:t>
      </w:r>
      <w:r w:rsidR="00697F2F" w:rsidRPr="00C82587">
        <w:rPr>
          <w:rFonts w:eastAsia="Segoe UI" w:cstheme="minorHAnsi"/>
        </w:rPr>
        <w:t xml:space="preserve"> </w:t>
      </w:r>
      <w:r w:rsidR="00CE11BC" w:rsidRPr="00C82587">
        <w:rPr>
          <w:rFonts w:eastAsia="Segoe UI" w:cstheme="minorHAnsi"/>
        </w:rPr>
        <w:t>a descriptive text along with three bullet points appear on the slide,</w:t>
      </w:r>
      <w:r w:rsidR="00FE359D" w:rsidRPr="00FE359D">
        <w:rPr>
          <w:rFonts w:ascii="Arial" w:hAnsi="Arial" w:cs="Arial"/>
        </w:rPr>
        <w:t xml:space="preserve"> </w:t>
      </w:r>
      <w:r w:rsidR="00FE359D" w:rsidRPr="00FE359D">
        <w:rPr>
          <w:rFonts w:eastAsia="Segoe UI" w:cstheme="minorHAnsi"/>
        </w:rPr>
        <w:t>that the presenter discusses and is included in the transcript</w:t>
      </w:r>
      <w:r w:rsidR="00FE359D">
        <w:rPr>
          <w:rFonts w:eastAsia="Segoe UI" w:cstheme="minorHAnsi"/>
        </w:rPr>
        <w:t>.</w:t>
      </w:r>
    </w:p>
    <w:p w14:paraId="4C6FEA96" w14:textId="16F5D8F4" w:rsidR="005B6D9A" w:rsidRPr="00C82587" w:rsidRDefault="00697F2F" w:rsidP="005B6D9A">
      <w:pPr>
        <w:spacing w:after="110"/>
        <w:rPr>
          <w:rFonts w:eastAsia="Segoe UI" w:cstheme="minorHAnsi"/>
        </w:rPr>
      </w:pPr>
      <w:r w:rsidRPr="00C82587">
        <w:rPr>
          <w:rFonts w:eastAsia="Segoe UI" w:cstheme="minorHAnsi"/>
          <w:b/>
          <w:bCs/>
        </w:rPr>
        <w:t xml:space="preserve">Presenter: </w:t>
      </w:r>
      <w:r w:rsidR="005B6D9A" w:rsidRPr="00C82587">
        <w:rPr>
          <w:rFonts w:eastAsia="Segoe UI" w:cstheme="minorHAnsi"/>
          <w:lang w:val="en-US"/>
        </w:rPr>
        <w:t xml:space="preserve">So, you might think what if thought </w:t>
      </w:r>
      <w:r w:rsidR="000D3A66" w:rsidRPr="00C82587">
        <w:rPr>
          <w:rFonts w:eastAsia="Segoe UI" w:cstheme="minorHAnsi"/>
          <w:lang w:val="en-US"/>
        </w:rPr>
        <w:t>Op</w:t>
      </w:r>
      <w:r w:rsidR="0069616E" w:rsidRPr="00C82587">
        <w:rPr>
          <w:rFonts w:eastAsia="Segoe UI" w:cstheme="minorHAnsi"/>
          <w:lang w:val="en-US"/>
        </w:rPr>
        <w:t>c</w:t>
      </w:r>
      <w:r w:rsidR="005B6D9A" w:rsidRPr="00C82587">
        <w:rPr>
          <w:rFonts w:eastAsia="Segoe UI" w:cstheme="minorHAnsi"/>
          <w:lang w:val="en-US"/>
        </w:rPr>
        <w:t xml:space="preserve">o paid </w:t>
      </w:r>
      <w:r w:rsidR="0069616E" w:rsidRPr="00C82587">
        <w:rPr>
          <w:rFonts w:eastAsia="Segoe UI" w:cstheme="minorHAnsi"/>
          <w:lang w:val="en-US"/>
        </w:rPr>
        <w:t>Holdc</w:t>
      </w:r>
      <w:r w:rsidR="005B6D9A" w:rsidRPr="00C82587">
        <w:rPr>
          <w:rFonts w:eastAsia="Segoe UI" w:cstheme="minorHAnsi"/>
          <w:lang w:val="en-US"/>
        </w:rPr>
        <w:t>o for the insurance premiums, wouldn't this kind of tax situation go away?</w:t>
      </w:r>
      <w:r w:rsidR="005B6D9A" w:rsidRPr="00C82587">
        <w:rPr>
          <w:rFonts w:eastAsia="Segoe UI" w:cstheme="minorHAnsi"/>
        </w:rPr>
        <w:t> </w:t>
      </w:r>
    </w:p>
    <w:p w14:paraId="7C876889" w14:textId="256DD51B" w:rsidR="005B6D9A" w:rsidRPr="00C82587" w:rsidRDefault="005B6D9A" w:rsidP="005B6D9A">
      <w:pPr>
        <w:spacing w:after="110"/>
        <w:rPr>
          <w:rFonts w:eastAsia="Segoe UI" w:cstheme="minorHAnsi"/>
          <w:lang w:val="en-US"/>
        </w:rPr>
      </w:pPr>
      <w:r w:rsidRPr="00C82587">
        <w:rPr>
          <w:rFonts w:eastAsia="Segoe UI" w:cstheme="minorHAnsi"/>
          <w:lang w:val="en-US"/>
        </w:rPr>
        <w:t>And CR</w:t>
      </w:r>
      <w:r w:rsidR="009227E0" w:rsidRPr="00C82587">
        <w:rPr>
          <w:rFonts w:eastAsia="Segoe UI" w:cstheme="minorHAnsi"/>
          <w:lang w:val="en-US"/>
        </w:rPr>
        <w:t xml:space="preserve">A </w:t>
      </w:r>
      <w:r w:rsidRPr="00C82587">
        <w:rPr>
          <w:rFonts w:eastAsia="Segoe UI" w:cstheme="minorHAnsi"/>
          <w:lang w:val="en-US"/>
        </w:rPr>
        <w:t xml:space="preserve">has said if Opco paid Holdco for the insurance premiums, Holdco would have an income inclusion for the reimbursed premiums. And there's a couple of sections under the Income Tax Act that they could use to include this in the income. And Section 9 includes the </w:t>
      </w:r>
      <w:r w:rsidR="00686D86" w:rsidRPr="00C82587">
        <w:rPr>
          <w:rFonts w:eastAsia="Segoe UI" w:cstheme="minorHAnsi"/>
          <w:lang w:val="en-US"/>
        </w:rPr>
        <w:t>taxpayer’s</w:t>
      </w:r>
      <w:r w:rsidRPr="00C82587">
        <w:rPr>
          <w:rFonts w:eastAsia="Segoe UI" w:cstheme="minorHAnsi"/>
          <w:lang w:val="en-US"/>
        </w:rPr>
        <w:t xml:space="preserve"> profit from a business or property and that's included in income. Or there's another Section 12 sub one </w:t>
      </w:r>
      <w:r w:rsidR="00686D86" w:rsidRPr="00C82587">
        <w:rPr>
          <w:rFonts w:eastAsia="Segoe UI" w:cstheme="minorHAnsi"/>
          <w:lang w:val="en-US"/>
        </w:rPr>
        <w:t>sub-X</w:t>
      </w:r>
      <w:r w:rsidRPr="00C82587">
        <w:rPr>
          <w:rFonts w:eastAsia="Segoe UI" w:cstheme="minorHAnsi"/>
          <w:lang w:val="en-US"/>
        </w:rPr>
        <w:t xml:space="preserve"> that includes an amount received in a year from another person who pays the amount for the purpose of gaining or producing income from the business or propert</w:t>
      </w:r>
      <w:r w:rsidR="00880687">
        <w:rPr>
          <w:rFonts w:eastAsia="Segoe UI" w:cstheme="minorHAnsi"/>
          <w:lang w:val="en-US"/>
        </w:rPr>
        <w:t>y a</w:t>
      </w:r>
      <w:r w:rsidRPr="00C82587">
        <w:rPr>
          <w:rFonts w:eastAsia="Segoe UI" w:cstheme="minorHAnsi"/>
          <w:lang w:val="en-US"/>
        </w:rPr>
        <w:t>nd it could be reasonably considered to have been received as an inducement</w:t>
      </w:r>
      <w:r w:rsidR="00880687">
        <w:rPr>
          <w:rFonts w:eastAsia="Segoe UI" w:cstheme="minorHAnsi"/>
          <w:lang w:val="en-US"/>
        </w:rPr>
        <w:t>,</w:t>
      </w:r>
      <w:r w:rsidRPr="00C82587">
        <w:rPr>
          <w:rFonts w:eastAsia="Segoe UI" w:cstheme="minorHAnsi"/>
          <w:b/>
          <w:bCs/>
          <w:lang w:val="en-US"/>
        </w:rPr>
        <w:t xml:space="preserve"> </w:t>
      </w:r>
      <w:r w:rsidRPr="00C82587">
        <w:rPr>
          <w:rFonts w:eastAsia="Segoe UI" w:cstheme="minorHAnsi"/>
          <w:lang w:val="en-US"/>
        </w:rPr>
        <w:t>reimbursement</w:t>
      </w:r>
      <w:r w:rsidR="00880687">
        <w:rPr>
          <w:rFonts w:eastAsia="Segoe UI" w:cstheme="minorHAnsi"/>
          <w:lang w:val="en-US"/>
        </w:rPr>
        <w:t>,</w:t>
      </w:r>
      <w:r w:rsidRPr="00C82587">
        <w:rPr>
          <w:rFonts w:eastAsia="Segoe UI" w:cstheme="minorHAnsi"/>
          <w:lang w:val="en-US"/>
        </w:rPr>
        <w:t xml:space="preserve"> contribution or allowance to the amount that has not already been included in income. So, we could look at that reimbursement then being included in income.</w:t>
      </w:r>
      <w:r w:rsidRPr="00C82587">
        <w:rPr>
          <w:rFonts w:eastAsia="Segoe UI" w:cstheme="minorHAnsi"/>
        </w:rPr>
        <w:t> </w:t>
      </w:r>
    </w:p>
    <w:p w14:paraId="71C24D1F" w14:textId="77777777" w:rsidR="005B6D9A" w:rsidRPr="00C82587" w:rsidRDefault="005B6D9A" w:rsidP="005B6D9A">
      <w:pPr>
        <w:spacing w:after="110"/>
        <w:rPr>
          <w:rFonts w:eastAsia="Segoe UI" w:cstheme="minorHAnsi"/>
        </w:rPr>
      </w:pPr>
      <w:r w:rsidRPr="00C82587">
        <w:rPr>
          <w:rFonts w:eastAsia="Segoe UI" w:cstheme="minorHAnsi"/>
          <w:lang w:val="en-US"/>
        </w:rPr>
        <w:t>And I want to put this situation a little bit more context. There were before amendments to the definition of the capital dividend account were introduced in the 2016 federal budget, a corporations capital dividend credit from receiving a death benefit was reduced by the policies adjusted cost base respect to the corporation receiving the death benefit.</w:t>
      </w:r>
      <w:r w:rsidRPr="00C82587">
        <w:rPr>
          <w:rFonts w:eastAsia="Segoe UI" w:cstheme="minorHAnsi"/>
        </w:rPr>
        <w:t> </w:t>
      </w:r>
    </w:p>
    <w:p w14:paraId="46159A1E" w14:textId="77777777" w:rsidR="005B6D9A" w:rsidRPr="00C82587" w:rsidRDefault="005B6D9A" w:rsidP="005B6D9A">
      <w:pPr>
        <w:spacing w:after="110"/>
        <w:rPr>
          <w:rFonts w:eastAsia="Segoe UI" w:cstheme="minorHAnsi"/>
        </w:rPr>
      </w:pPr>
      <w:r w:rsidRPr="00C82587">
        <w:rPr>
          <w:rFonts w:eastAsia="Segoe UI" w:cstheme="minorHAnsi"/>
          <w:lang w:val="en-US"/>
        </w:rPr>
        <w:t>If a city corporation was a beneficiary but the parent company was the policy owner, the subsidiary would not have an adjusted cost base in the policy and that allowed the full death benefit to be credited to the CDA, the capital dividend account. To prevent this, the CRA invokes subsection 246, sub one to apply to the subsidiary.</w:t>
      </w:r>
      <w:r w:rsidRPr="00C82587">
        <w:rPr>
          <w:rFonts w:eastAsia="Segoe UI" w:cstheme="minorHAnsi"/>
        </w:rPr>
        <w:t> </w:t>
      </w:r>
    </w:p>
    <w:p w14:paraId="45C6547A" w14:textId="7CC44A90" w:rsidR="005B6D9A" w:rsidRPr="00C82587" w:rsidRDefault="005B6D9A" w:rsidP="005B6D9A">
      <w:pPr>
        <w:spacing w:after="110"/>
        <w:rPr>
          <w:rFonts w:eastAsia="Segoe UI" w:cstheme="minorHAnsi"/>
        </w:rPr>
      </w:pPr>
      <w:r w:rsidRPr="00C82587">
        <w:rPr>
          <w:rFonts w:eastAsia="Segoe UI" w:cstheme="minorHAnsi"/>
          <w:lang w:val="en-US"/>
        </w:rPr>
        <w:t>However, in the 2016 federal budget, changes were brought in</w:t>
      </w:r>
      <w:r w:rsidR="00385BD6">
        <w:rPr>
          <w:rFonts w:eastAsia="Segoe UI" w:cstheme="minorHAnsi"/>
          <w:lang w:val="en-US"/>
        </w:rPr>
        <w:t>,</w:t>
      </w:r>
      <w:r w:rsidRPr="00C82587">
        <w:rPr>
          <w:rFonts w:eastAsia="Segoe UI" w:cstheme="minorHAnsi"/>
          <w:lang w:val="en-US"/>
        </w:rPr>
        <w:t xml:space="preserve"> to address this type of planning with an amendment to the definition of the capital dividend account, which was applicable to deaths occurring after March 21st, 2016. In such cases, the death benefit recipients capital debit and account will be reduced by the ACB of the policy owner. That is, the CDA is reduced even if the corporation receiving the death benefit is not the policy owner.</w:t>
      </w:r>
      <w:r w:rsidRPr="00C82587">
        <w:rPr>
          <w:rFonts w:eastAsia="Segoe UI" w:cstheme="minorHAnsi"/>
        </w:rPr>
        <w:t> </w:t>
      </w:r>
    </w:p>
    <w:p w14:paraId="64A3B585" w14:textId="6B5702CB" w:rsidR="005B6D9A" w:rsidRPr="00C82587" w:rsidRDefault="005B6D9A" w:rsidP="005B6D9A">
      <w:pPr>
        <w:spacing w:after="110"/>
        <w:rPr>
          <w:rFonts w:eastAsia="Segoe UI" w:cstheme="minorHAnsi"/>
        </w:rPr>
      </w:pPr>
      <w:r w:rsidRPr="00C82587">
        <w:rPr>
          <w:rFonts w:eastAsia="Segoe UI" w:cstheme="minorHAnsi"/>
          <w:lang w:val="en-US"/>
        </w:rPr>
        <w:t>So, while it may seem that CRA no longer needs to maintain its position on subsection 246 sub one at a technical conference, the APF</w:t>
      </w:r>
      <w:r w:rsidR="00385BD6">
        <w:rPr>
          <w:rFonts w:eastAsia="Segoe UI" w:cstheme="minorHAnsi"/>
          <w:lang w:val="en-US"/>
        </w:rPr>
        <w:t>F</w:t>
      </w:r>
      <w:r w:rsidRPr="00C82587">
        <w:rPr>
          <w:rFonts w:eastAsia="Segoe UI" w:cstheme="minorHAnsi"/>
          <w:lang w:val="en-US"/>
        </w:rPr>
        <w:t xml:space="preserve"> conference, which is a conference which is held in Quebec in 2022, where there was a round table with the CRA. This question was posed to </w:t>
      </w:r>
      <w:r w:rsidR="00385BD6" w:rsidRPr="00C82587">
        <w:rPr>
          <w:rFonts w:eastAsia="Segoe UI" w:cstheme="minorHAnsi"/>
          <w:lang w:val="en-US"/>
        </w:rPr>
        <w:t>them,</w:t>
      </w:r>
      <w:r w:rsidRPr="00C82587">
        <w:rPr>
          <w:rFonts w:eastAsia="Segoe UI" w:cstheme="minorHAnsi"/>
          <w:lang w:val="en-US"/>
        </w:rPr>
        <w:t xml:space="preserve"> and they had a chance to retract their position about 246 sub one, but the CRA declined to do so.</w:t>
      </w:r>
      <w:r w:rsidRPr="00C82587">
        <w:rPr>
          <w:rFonts w:eastAsia="Segoe UI" w:cstheme="minorHAnsi"/>
        </w:rPr>
        <w:t> </w:t>
      </w:r>
    </w:p>
    <w:p w14:paraId="77778A0D" w14:textId="1D331CB7" w:rsidR="005B6D9A" w:rsidRPr="00C82587" w:rsidRDefault="005B6D9A" w:rsidP="005B6D9A">
      <w:pPr>
        <w:spacing w:after="110"/>
        <w:rPr>
          <w:rFonts w:eastAsia="Segoe UI" w:cstheme="minorHAnsi"/>
        </w:rPr>
      </w:pPr>
      <w:r w:rsidRPr="00C82587">
        <w:rPr>
          <w:rFonts w:eastAsia="Segoe UI" w:cstheme="minorHAnsi"/>
          <w:lang w:val="en-US"/>
        </w:rPr>
        <w:t>So, this is still in operation.</w:t>
      </w:r>
      <w:r w:rsidRPr="00C82587">
        <w:rPr>
          <w:rFonts w:eastAsia="Segoe UI" w:cstheme="minorHAnsi"/>
        </w:rPr>
        <w:t> </w:t>
      </w:r>
    </w:p>
    <w:p w14:paraId="0ED96848" w14:textId="302B5995" w:rsidR="00EE14A2" w:rsidRPr="00C82587" w:rsidRDefault="005B6D9A" w:rsidP="00EE14A2">
      <w:pPr>
        <w:spacing w:after="110"/>
        <w:rPr>
          <w:rFonts w:eastAsia="Segoe UI" w:cstheme="minorHAnsi"/>
        </w:rPr>
      </w:pPr>
      <w:r w:rsidRPr="00C82587">
        <w:rPr>
          <w:rFonts w:eastAsia="Segoe UI" w:cstheme="minorHAnsi"/>
          <w:b/>
          <w:bCs/>
        </w:rPr>
        <w:t xml:space="preserve">Description: </w:t>
      </w:r>
      <w:r w:rsidR="00EE14A2" w:rsidRPr="00C82587">
        <w:rPr>
          <w:rFonts w:eastAsia="Segoe UI" w:cstheme="minorHAnsi"/>
        </w:rPr>
        <w:t>The next slide</w:t>
      </w:r>
      <w:r w:rsidR="00FE359D">
        <w:rPr>
          <w:rFonts w:eastAsia="Segoe UI" w:cstheme="minorHAnsi"/>
        </w:rPr>
        <w:t>,</w:t>
      </w:r>
      <w:r w:rsidR="00EE14A2" w:rsidRPr="00C82587">
        <w:rPr>
          <w:rFonts w:eastAsia="Segoe UI" w:cstheme="minorHAnsi"/>
        </w:rPr>
        <w:t xml:space="preserve"> titled </w:t>
      </w:r>
      <w:r w:rsidR="00EE14A2" w:rsidRPr="00C82587">
        <w:rPr>
          <w:rFonts w:eastAsia="Segoe UI" w:cstheme="minorHAnsi"/>
          <w:b/>
          <w:bCs/>
        </w:rPr>
        <w:t xml:space="preserve">“Beneficiary Designations – Corporations” </w:t>
      </w:r>
      <w:r w:rsidR="00EE14A2" w:rsidRPr="00C82587">
        <w:rPr>
          <w:rFonts w:eastAsia="Segoe UI" w:cstheme="minorHAnsi"/>
        </w:rPr>
        <w:t>appears. Below the title, a descriptive text along with two bullet points appear on the slide, that</w:t>
      </w:r>
      <w:r w:rsidR="00FE359D" w:rsidRPr="00FE359D">
        <w:rPr>
          <w:rFonts w:eastAsia="Segoe UI" w:cstheme="minorHAnsi"/>
        </w:rPr>
        <w:t xml:space="preserve"> the presenter discusses and is included in the transcript.</w:t>
      </w:r>
    </w:p>
    <w:p w14:paraId="4C31B487" w14:textId="235FC604" w:rsidR="00B9141F" w:rsidRPr="00C82587" w:rsidRDefault="00B9141F" w:rsidP="00EE14A2">
      <w:pPr>
        <w:spacing w:after="110"/>
        <w:rPr>
          <w:rFonts w:eastAsia="Segoe UI" w:cstheme="minorHAnsi"/>
          <w:b/>
          <w:bCs/>
        </w:rPr>
      </w:pPr>
      <w:r w:rsidRPr="00C82587">
        <w:rPr>
          <w:rFonts w:eastAsia="Segoe UI" w:cstheme="minorHAnsi"/>
          <w:b/>
          <w:bCs/>
        </w:rPr>
        <w:lastRenderedPageBreak/>
        <w:t xml:space="preserve">Presenter: </w:t>
      </w:r>
      <w:r w:rsidR="00611EFA" w:rsidRPr="00C82587">
        <w:rPr>
          <w:rFonts w:eastAsia="Segoe UI" w:cstheme="minorHAnsi"/>
          <w:lang w:val="en-US"/>
        </w:rPr>
        <w:t>So,</w:t>
      </w:r>
      <w:r w:rsidR="00D5398B" w:rsidRPr="00C82587">
        <w:rPr>
          <w:rFonts w:eastAsia="Segoe UI" w:cstheme="minorHAnsi"/>
          <w:lang w:val="en-US"/>
        </w:rPr>
        <w:t xml:space="preserve"> let's move on to another case study. And this involves a </w:t>
      </w:r>
      <w:r w:rsidR="00385BD6">
        <w:rPr>
          <w:rFonts w:eastAsia="Segoe UI" w:cstheme="minorHAnsi"/>
          <w:lang w:val="en-US"/>
        </w:rPr>
        <w:t>H</w:t>
      </w:r>
      <w:r w:rsidR="00D5398B" w:rsidRPr="00C82587">
        <w:rPr>
          <w:rFonts w:eastAsia="Segoe UI" w:cstheme="minorHAnsi"/>
          <w:lang w:val="en-US"/>
        </w:rPr>
        <w:t>old</w:t>
      </w:r>
      <w:r w:rsidR="00385BD6">
        <w:rPr>
          <w:rFonts w:eastAsia="Segoe UI" w:cstheme="minorHAnsi"/>
          <w:lang w:val="en-US"/>
        </w:rPr>
        <w:t>c</w:t>
      </w:r>
      <w:r w:rsidR="00D5398B" w:rsidRPr="00C82587">
        <w:rPr>
          <w:rFonts w:eastAsia="Segoe UI" w:cstheme="minorHAnsi"/>
          <w:lang w:val="en-US"/>
        </w:rPr>
        <w:t xml:space="preserve">o and a </w:t>
      </w:r>
      <w:proofErr w:type="spellStart"/>
      <w:r w:rsidR="00572B68">
        <w:rPr>
          <w:rFonts w:eastAsia="Segoe UI" w:cstheme="minorHAnsi"/>
          <w:lang w:val="en-US"/>
        </w:rPr>
        <w:t>S</w:t>
      </w:r>
      <w:r w:rsidR="00D5398B" w:rsidRPr="00C82587">
        <w:rPr>
          <w:rFonts w:eastAsia="Segoe UI" w:cstheme="minorHAnsi"/>
          <w:lang w:val="en-US"/>
        </w:rPr>
        <w:t>ister</w:t>
      </w:r>
      <w:r w:rsidR="00385BD6">
        <w:rPr>
          <w:rFonts w:eastAsia="Segoe UI" w:cstheme="minorHAnsi"/>
          <w:lang w:val="en-US"/>
        </w:rPr>
        <w:t>c</w:t>
      </w:r>
      <w:r w:rsidR="00D5398B" w:rsidRPr="00C82587">
        <w:rPr>
          <w:rFonts w:eastAsia="Segoe UI" w:cstheme="minorHAnsi"/>
          <w:lang w:val="en-US"/>
        </w:rPr>
        <w:t>o</w:t>
      </w:r>
      <w:proofErr w:type="spellEnd"/>
      <w:r w:rsidR="00D5398B" w:rsidRPr="00C82587">
        <w:rPr>
          <w:rFonts w:eastAsia="Segoe UI" w:cstheme="minorHAnsi"/>
          <w:lang w:val="en-US"/>
        </w:rPr>
        <w:t xml:space="preserve">. </w:t>
      </w:r>
      <w:r w:rsidR="00611EFA" w:rsidRPr="00C82587">
        <w:rPr>
          <w:rFonts w:eastAsia="Segoe UI" w:cstheme="minorHAnsi"/>
          <w:lang w:val="en-US"/>
        </w:rPr>
        <w:t>So,</w:t>
      </w:r>
      <w:r w:rsidR="00D5398B" w:rsidRPr="00C82587">
        <w:rPr>
          <w:rFonts w:eastAsia="Segoe UI" w:cstheme="minorHAnsi"/>
          <w:lang w:val="en-US"/>
        </w:rPr>
        <w:t xml:space="preserve"> the case involved an operating </w:t>
      </w:r>
      <w:r w:rsidR="00611EFA" w:rsidRPr="00C82587">
        <w:rPr>
          <w:rFonts w:eastAsia="Segoe UI" w:cstheme="minorHAnsi"/>
          <w:lang w:val="en-US"/>
        </w:rPr>
        <w:t>company,</w:t>
      </w:r>
      <w:r w:rsidR="00D5398B" w:rsidRPr="00C82587">
        <w:rPr>
          <w:rFonts w:eastAsia="Segoe UI" w:cstheme="minorHAnsi"/>
          <w:lang w:val="en-US"/>
        </w:rPr>
        <w:t xml:space="preserve"> and the operating company paid premiums for life insurance policies that was held by two essentially holding companies. One of the holding companies was </w:t>
      </w:r>
      <w:r w:rsidR="00611EFA" w:rsidRPr="00C82587">
        <w:rPr>
          <w:rFonts w:eastAsia="Segoe UI" w:cstheme="minorHAnsi"/>
          <w:lang w:val="en-US"/>
        </w:rPr>
        <w:t>the shareholder</w:t>
      </w:r>
      <w:r w:rsidR="00D5398B" w:rsidRPr="00C82587">
        <w:rPr>
          <w:rFonts w:eastAsia="Segoe UI" w:cstheme="minorHAnsi"/>
          <w:lang w:val="en-US"/>
        </w:rPr>
        <w:t xml:space="preserve"> of Opco and the other was a sister company. Opco was the reversal revocable beneficiary of both </w:t>
      </w:r>
      <w:r w:rsidR="00611EFA" w:rsidRPr="00C82587">
        <w:rPr>
          <w:rFonts w:eastAsia="Segoe UI" w:cstheme="minorHAnsi"/>
          <w:lang w:val="en-US"/>
        </w:rPr>
        <w:t>policies,</w:t>
      </w:r>
      <w:r w:rsidR="00D5398B" w:rsidRPr="00C82587">
        <w:rPr>
          <w:rFonts w:eastAsia="Segoe UI" w:cstheme="minorHAnsi"/>
          <w:lang w:val="en-US"/>
        </w:rPr>
        <w:t xml:space="preserve"> and they were put in place to ensure that Opco would have sufficient funds to redeem the whole cost shares in the event of the ultimate shareholders death.</w:t>
      </w:r>
      <w:r w:rsidR="00D5398B" w:rsidRPr="00C82587">
        <w:rPr>
          <w:rFonts w:eastAsia="Segoe UI" w:cstheme="minorHAnsi"/>
          <w:b/>
          <w:bCs/>
        </w:rPr>
        <w:t> </w:t>
      </w:r>
    </w:p>
    <w:p w14:paraId="4E6BACD8" w14:textId="12E1CB64" w:rsidR="00D5398B" w:rsidRPr="00C82587" w:rsidRDefault="00D5398B" w:rsidP="00EE14A2">
      <w:pPr>
        <w:spacing w:after="110"/>
        <w:rPr>
          <w:rFonts w:eastAsia="Segoe UI" w:cstheme="minorHAnsi"/>
        </w:rPr>
      </w:pPr>
      <w:r w:rsidRPr="00C82587">
        <w:rPr>
          <w:rFonts w:eastAsia="Segoe UI" w:cstheme="minorHAnsi"/>
          <w:b/>
          <w:bCs/>
        </w:rPr>
        <w:t xml:space="preserve">Description: </w:t>
      </w:r>
      <w:r w:rsidR="00705494" w:rsidRPr="00C82587">
        <w:rPr>
          <w:rFonts w:eastAsia="Segoe UI" w:cstheme="minorHAnsi"/>
        </w:rPr>
        <w:t>The next slide</w:t>
      </w:r>
      <w:r w:rsidR="0071139D" w:rsidRPr="00C82587">
        <w:rPr>
          <w:rFonts w:eastAsia="Segoe UI" w:cstheme="minorHAnsi"/>
        </w:rPr>
        <w:t>,</w:t>
      </w:r>
      <w:r w:rsidR="00705494" w:rsidRPr="00C82587">
        <w:rPr>
          <w:rFonts w:eastAsia="Segoe UI" w:cstheme="minorHAnsi"/>
        </w:rPr>
        <w:t xml:space="preserve"> titled </w:t>
      </w:r>
      <w:r w:rsidR="00705494" w:rsidRPr="00C82587">
        <w:rPr>
          <w:rFonts w:eastAsia="Segoe UI" w:cstheme="minorHAnsi"/>
          <w:b/>
          <w:bCs/>
        </w:rPr>
        <w:t xml:space="preserve">“Structure: Beneficiary designations” </w:t>
      </w:r>
      <w:r w:rsidR="00705494" w:rsidRPr="00C82587">
        <w:rPr>
          <w:rFonts w:eastAsia="Segoe UI" w:cstheme="minorHAnsi"/>
        </w:rPr>
        <w:t>appears.</w:t>
      </w:r>
      <w:r w:rsidR="00582121" w:rsidRPr="00C82587">
        <w:rPr>
          <w:rFonts w:eastAsia="Segoe UI" w:cstheme="minorHAnsi"/>
        </w:rPr>
        <w:t xml:space="preserve"> Three text b</w:t>
      </w:r>
      <w:r w:rsidR="00FE359D">
        <w:rPr>
          <w:rFonts w:eastAsia="Segoe UI" w:cstheme="minorHAnsi"/>
        </w:rPr>
        <w:t>oxes</w:t>
      </w:r>
      <w:r w:rsidR="00582121" w:rsidRPr="00C82587">
        <w:rPr>
          <w:rFonts w:eastAsia="Segoe UI" w:cstheme="minorHAnsi"/>
        </w:rPr>
        <w:t xml:space="preserve"> </w:t>
      </w:r>
      <w:r w:rsidR="004E62FF" w:rsidRPr="00C82587">
        <w:rPr>
          <w:rFonts w:eastAsia="Segoe UI" w:cstheme="minorHAnsi"/>
        </w:rPr>
        <w:t>appear</w:t>
      </w:r>
      <w:r w:rsidR="00582121" w:rsidRPr="00C82587">
        <w:rPr>
          <w:rFonts w:eastAsia="Segoe UI" w:cstheme="minorHAnsi"/>
        </w:rPr>
        <w:t>,</w:t>
      </w:r>
      <w:r w:rsidR="008F332A" w:rsidRPr="00C82587">
        <w:rPr>
          <w:rFonts w:eastAsia="Segoe UI" w:cstheme="minorHAnsi"/>
        </w:rPr>
        <w:t xml:space="preserve"> shown</w:t>
      </w:r>
      <w:r w:rsidR="00582121" w:rsidRPr="00C82587">
        <w:rPr>
          <w:rFonts w:eastAsia="Segoe UI" w:cstheme="minorHAnsi"/>
        </w:rPr>
        <w:t xml:space="preserve"> connected to each other</w:t>
      </w:r>
      <w:r w:rsidR="008F332A" w:rsidRPr="00C82587">
        <w:rPr>
          <w:rFonts w:eastAsia="Segoe UI" w:cstheme="minorHAnsi"/>
        </w:rPr>
        <w:t xml:space="preserve"> with straight lines</w:t>
      </w:r>
      <w:r w:rsidR="00611EFA" w:rsidRPr="00C82587">
        <w:rPr>
          <w:rFonts w:eastAsia="Segoe UI" w:cstheme="minorHAnsi"/>
        </w:rPr>
        <w:t xml:space="preserve">. Two </w:t>
      </w:r>
      <w:r w:rsidR="006143EF" w:rsidRPr="00C82587">
        <w:rPr>
          <w:rFonts w:eastAsia="Segoe UI" w:cstheme="minorHAnsi"/>
        </w:rPr>
        <w:t>text</w:t>
      </w:r>
      <w:r w:rsidR="00611EFA" w:rsidRPr="00C82587">
        <w:rPr>
          <w:rFonts w:eastAsia="Segoe UI" w:cstheme="minorHAnsi"/>
        </w:rPr>
        <w:t xml:space="preserve"> b</w:t>
      </w:r>
      <w:r w:rsidR="00FE359D">
        <w:rPr>
          <w:rFonts w:eastAsia="Segoe UI" w:cstheme="minorHAnsi"/>
        </w:rPr>
        <w:t>oxe</w:t>
      </w:r>
      <w:r w:rsidR="00611EFA" w:rsidRPr="00C82587">
        <w:rPr>
          <w:rFonts w:eastAsia="Segoe UI" w:cstheme="minorHAnsi"/>
        </w:rPr>
        <w:t>s</w:t>
      </w:r>
      <w:r w:rsidR="006143EF" w:rsidRPr="00C82587">
        <w:rPr>
          <w:rFonts w:eastAsia="Segoe UI" w:cstheme="minorHAnsi"/>
        </w:rPr>
        <w:t xml:space="preserve"> in the middle of the slide, first reads “</w:t>
      </w:r>
      <w:proofErr w:type="spellStart"/>
      <w:r w:rsidR="006143EF" w:rsidRPr="00C82587">
        <w:rPr>
          <w:rFonts w:eastAsia="Segoe UI" w:cstheme="minorHAnsi"/>
        </w:rPr>
        <w:t>Sisterco</w:t>
      </w:r>
      <w:proofErr w:type="spellEnd"/>
      <w:r w:rsidR="006143EF" w:rsidRPr="00C82587">
        <w:rPr>
          <w:rFonts w:eastAsia="Segoe UI" w:cstheme="minorHAnsi"/>
        </w:rPr>
        <w:t>” and second reads “Holdco”</w:t>
      </w:r>
      <w:r w:rsidR="002078FD" w:rsidRPr="00C82587">
        <w:rPr>
          <w:rFonts w:eastAsia="Segoe UI" w:cstheme="minorHAnsi"/>
        </w:rPr>
        <w:t xml:space="preserve">, both are linked to </w:t>
      </w:r>
      <w:r w:rsidR="00F13BB8" w:rsidRPr="00C82587">
        <w:rPr>
          <w:rFonts w:eastAsia="Segoe UI" w:cstheme="minorHAnsi"/>
        </w:rPr>
        <w:t xml:space="preserve">“Mr. Y” shown by using </w:t>
      </w:r>
      <w:r w:rsidR="00AA3681">
        <w:rPr>
          <w:rFonts w:eastAsia="Segoe UI" w:cstheme="minorHAnsi"/>
        </w:rPr>
        <w:t>straight</w:t>
      </w:r>
      <w:r w:rsidR="00015DCE">
        <w:rPr>
          <w:rFonts w:eastAsia="Segoe UI" w:cstheme="minorHAnsi"/>
        </w:rPr>
        <w:t xml:space="preserve"> </w:t>
      </w:r>
      <w:r w:rsidR="00F13BB8" w:rsidRPr="00C82587">
        <w:rPr>
          <w:rFonts w:eastAsia="Segoe UI" w:cstheme="minorHAnsi"/>
        </w:rPr>
        <w:t xml:space="preserve">lines. </w:t>
      </w:r>
      <w:r w:rsidR="003C4C50" w:rsidRPr="00C82587">
        <w:rPr>
          <w:rFonts w:eastAsia="Segoe UI" w:cstheme="minorHAnsi"/>
        </w:rPr>
        <w:t xml:space="preserve">Two calendar icons appear on each side of the text </w:t>
      </w:r>
      <w:r w:rsidR="00BF620A" w:rsidRPr="00C82587">
        <w:rPr>
          <w:rFonts w:eastAsia="Segoe UI" w:cstheme="minorHAnsi"/>
        </w:rPr>
        <w:t>b</w:t>
      </w:r>
      <w:r w:rsidR="00FE359D">
        <w:rPr>
          <w:rFonts w:eastAsia="Segoe UI" w:cstheme="minorHAnsi"/>
        </w:rPr>
        <w:t>ox</w:t>
      </w:r>
      <w:r w:rsidR="00BF620A" w:rsidRPr="00C82587">
        <w:rPr>
          <w:rFonts w:eastAsia="Segoe UI" w:cstheme="minorHAnsi"/>
        </w:rPr>
        <w:t xml:space="preserve">. </w:t>
      </w:r>
      <w:r w:rsidR="00F47917" w:rsidRPr="00C82587">
        <w:rPr>
          <w:rFonts w:eastAsia="Segoe UI" w:cstheme="minorHAnsi"/>
        </w:rPr>
        <w:t xml:space="preserve">One text </w:t>
      </w:r>
      <w:r w:rsidR="00824A87" w:rsidRPr="00C82587">
        <w:rPr>
          <w:rFonts w:eastAsia="Segoe UI" w:cstheme="minorHAnsi"/>
        </w:rPr>
        <w:t>b</w:t>
      </w:r>
      <w:r w:rsidR="00015DCE">
        <w:rPr>
          <w:rFonts w:eastAsia="Segoe UI" w:cstheme="minorHAnsi"/>
        </w:rPr>
        <w:t>ox</w:t>
      </w:r>
      <w:r w:rsidR="00F47917" w:rsidRPr="00C82587">
        <w:rPr>
          <w:rFonts w:eastAsia="Segoe UI" w:cstheme="minorHAnsi"/>
        </w:rPr>
        <w:t xml:space="preserve"> </w:t>
      </w:r>
      <w:r w:rsidR="00824A87" w:rsidRPr="00C82587">
        <w:rPr>
          <w:rFonts w:eastAsia="Segoe UI" w:cstheme="minorHAnsi"/>
        </w:rPr>
        <w:t xml:space="preserve">located </w:t>
      </w:r>
      <w:r w:rsidR="00F47917" w:rsidRPr="00C82587">
        <w:rPr>
          <w:rFonts w:eastAsia="Segoe UI" w:cstheme="minorHAnsi"/>
        </w:rPr>
        <w:t>at the bottom reads “Opco (payor &amp; revocable beneficiary)</w:t>
      </w:r>
      <w:r w:rsidR="00824A87" w:rsidRPr="00C82587">
        <w:rPr>
          <w:rFonts w:eastAsia="Segoe UI" w:cstheme="minorHAnsi"/>
        </w:rPr>
        <w:t xml:space="preserve">”. </w:t>
      </w:r>
      <w:r w:rsidR="00C521BF" w:rsidRPr="00C82587">
        <w:rPr>
          <w:rFonts w:eastAsia="Segoe UI" w:cstheme="minorHAnsi"/>
        </w:rPr>
        <w:t>Some additional text appears on the slide that reads “Majority S/H</w:t>
      </w:r>
      <w:r w:rsidR="00D81E08" w:rsidRPr="00C82587">
        <w:rPr>
          <w:rFonts w:eastAsia="Segoe UI" w:cstheme="minorHAnsi"/>
        </w:rPr>
        <w:t>, 100%, and Owner.</w:t>
      </w:r>
    </w:p>
    <w:p w14:paraId="393017B4" w14:textId="31AB5FC2" w:rsidR="00772214" w:rsidRPr="00C82587" w:rsidRDefault="00D81E08" w:rsidP="00772214">
      <w:pPr>
        <w:spacing w:after="110"/>
        <w:rPr>
          <w:rFonts w:eastAsia="Segoe UI" w:cstheme="minorHAnsi"/>
        </w:rPr>
      </w:pPr>
      <w:r w:rsidRPr="00C82587">
        <w:rPr>
          <w:rFonts w:eastAsia="Segoe UI" w:cstheme="minorHAnsi"/>
          <w:b/>
          <w:bCs/>
        </w:rPr>
        <w:t xml:space="preserve">Presenter: </w:t>
      </w:r>
      <w:r w:rsidR="00772214" w:rsidRPr="00C82587">
        <w:rPr>
          <w:rFonts w:eastAsia="Segoe UI" w:cstheme="minorHAnsi"/>
          <w:lang w:val="en-US"/>
        </w:rPr>
        <w:t xml:space="preserve">And in this situation, the CRA assessed benefits, taxable benefits to the Holdco and </w:t>
      </w:r>
      <w:proofErr w:type="spellStart"/>
      <w:r w:rsidR="00572B68">
        <w:rPr>
          <w:rFonts w:eastAsia="Segoe UI" w:cstheme="minorHAnsi"/>
          <w:lang w:val="en-US"/>
        </w:rPr>
        <w:t>S</w:t>
      </w:r>
      <w:r w:rsidR="00772214" w:rsidRPr="00C82587">
        <w:rPr>
          <w:rFonts w:eastAsia="Segoe UI" w:cstheme="minorHAnsi"/>
          <w:lang w:val="en-US"/>
        </w:rPr>
        <w:t>ister</w:t>
      </w:r>
      <w:r w:rsidR="00AF5704">
        <w:rPr>
          <w:rFonts w:eastAsia="Segoe UI" w:cstheme="minorHAnsi"/>
          <w:lang w:val="en-US"/>
        </w:rPr>
        <w:t>c</w:t>
      </w:r>
      <w:r w:rsidR="00772214" w:rsidRPr="00C82587">
        <w:rPr>
          <w:rFonts w:eastAsia="Segoe UI" w:cstheme="minorHAnsi"/>
          <w:lang w:val="en-US"/>
        </w:rPr>
        <w:t>o</w:t>
      </w:r>
      <w:proofErr w:type="spellEnd"/>
      <w:r w:rsidR="00772214" w:rsidRPr="00C82587">
        <w:rPr>
          <w:rFonts w:eastAsia="Segoe UI" w:cstheme="minorHAnsi"/>
          <w:lang w:val="en-US"/>
        </w:rPr>
        <w:t xml:space="preserve"> equal to the amount of the life insurance premiums that have been paid.</w:t>
      </w:r>
      <w:r w:rsidR="00772214" w:rsidRPr="00C82587">
        <w:rPr>
          <w:rFonts w:eastAsia="Segoe UI" w:cstheme="minorHAnsi"/>
        </w:rPr>
        <w:t> </w:t>
      </w:r>
    </w:p>
    <w:p w14:paraId="050A1761" w14:textId="42AEFEC7" w:rsidR="00772214" w:rsidRPr="00C82587" w:rsidRDefault="00772214" w:rsidP="00772214">
      <w:pPr>
        <w:spacing w:after="110"/>
        <w:rPr>
          <w:rFonts w:eastAsia="Segoe UI" w:cstheme="minorHAnsi"/>
        </w:rPr>
      </w:pPr>
      <w:r w:rsidRPr="00C82587">
        <w:rPr>
          <w:rFonts w:eastAsia="Segoe UI" w:cstheme="minorHAnsi"/>
          <w:lang w:val="en-US"/>
        </w:rPr>
        <w:t xml:space="preserve">There was a subsection 15 sub one benefit for the </w:t>
      </w:r>
      <w:r w:rsidR="0032761F" w:rsidRPr="00C82587">
        <w:rPr>
          <w:rFonts w:eastAsia="Segoe UI" w:cstheme="minorHAnsi"/>
          <w:lang w:val="en-US"/>
        </w:rPr>
        <w:t>Holdco</w:t>
      </w:r>
      <w:r w:rsidRPr="00C82587">
        <w:rPr>
          <w:rFonts w:eastAsia="Segoe UI" w:cstheme="minorHAnsi"/>
          <w:lang w:val="en-US"/>
        </w:rPr>
        <w:t xml:space="preserve"> and a subsection 246 sub one benefit for the </w:t>
      </w:r>
      <w:proofErr w:type="spellStart"/>
      <w:r w:rsidR="00AF5704">
        <w:rPr>
          <w:rFonts w:eastAsia="Segoe UI" w:cstheme="minorHAnsi"/>
          <w:lang w:val="en-US"/>
        </w:rPr>
        <w:t>S</w:t>
      </w:r>
      <w:r w:rsidRPr="00C82587">
        <w:rPr>
          <w:rFonts w:eastAsia="Segoe UI" w:cstheme="minorHAnsi"/>
          <w:lang w:val="en-US"/>
        </w:rPr>
        <w:t>ister</w:t>
      </w:r>
      <w:r w:rsidR="00AF5704">
        <w:rPr>
          <w:rFonts w:eastAsia="Segoe UI" w:cstheme="minorHAnsi"/>
          <w:lang w:val="en-US"/>
        </w:rPr>
        <w:t>c</w:t>
      </w:r>
      <w:r w:rsidRPr="00C82587">
        <w:rPr>
          <w:rFonts w:eastAsia="Segoe UI" w:cstheme="minorHAnsi"/>
          <w:lang w:val="en-US"/>
        </w:rPr>
        <w:t>o</w:t>
      </w:r>
      <w:proofErr w:type="spellEnd"/>
      <w:r w:rsidRPr="00C82587">
        <w:rPr>
          <w:rFonts w:eastAsia="Segoe UI" w:cstheme="minorHAnsi"/>
          <w:lang w:val="en-US"/>
        </w:rPr>
        <w:t xml:space="preserve">. And the essentially was based on practically and realistically the appellants, which were the </w:t>
      </w:r>
      <w:r w:rsidR="00A432A3">
        <w:rPr>
          <w:rFonts w:eastAsia="Segoe UI" w:cstheme="minorHAnsi"/>
          <w:lang w:val="en-US"/>
        </w:rPr>
        <w:t>Holdco and</w:t>
      </w:r>
      <w:r w:rsidRPr="00C82587">
        <w:rPr>
          <w:rFonts w:eastAsia="Segoe UI" w:cstheme="minorHAnsi"/>
          <w:lang w:val="en-US"/>
        </w:rPr>
        <w:t xml:space="preserve"> </w:t>
      </w:r>
      <w:proofErr w:type="spellStart"/>
      <w:r w:rsidR="00A432A3">
        <w:rPr>
          <w:rFonts w:eastAsia="Segoe UI" w:cstheme="minorHAnsi"/>
          <w:lang w:val="en-US"/>
        </w:rPr>
        <w:t>S</w:t>
      </w:r>
      <w:r w:rsidRPr="00C82587">
        <w:rPr>
          <w:rFonts w:eastAsia="Segoe UI" w:cstheme="minorHAnsi"/>
          <w:lang w:val="en-US"/>
        </w:rPr>
        <w:t>ister</w:t>
      </w:r>
      <w:r w:rsidR="00CD5FA7">
        <w:rPr>
          <w:rFonts w:eastAsia="Segoe UI" w:cstheme="minorHAnsi"/>
          <w:lang w:val="en-US"/>
        </w:rPr>
        <w:t>c</w:t>
      </w:r>
      <w:r w:rsidRPr="00C82587">
        <w:rPr>
          <w:rFonts w:eastAsia="Segoe UI" w:cstheme="minorHAnsi"/>
          <w:lang w:val="en-US"/>
        </w:rPr>
        <w:t>o</w:t>
      </w:r>
      <w:proofErr w:type="spellEnd"/>
      <w:r w:rsidRPr="00C82587">
        <w:rPr>
          <w:rFonts w:eastAsia="Segoe UI" w:cstheme="minorHAnsi"/>
          <w:lang w:val="en-US"/>
        </w:rPr>
        <w:t xml:space="preserve"> were getting rich because they didn't have to pay the premiums in question, while O</w:t>
      </w:r>
      <w:r w:rsidR="00572B68">
        <w:rPr>
          <w:rFonts w:eastAsia="Segoe UI" w:cstheme="minorHAnsi"/>
          <w:lang w:val="en-US"/>
        </w:rPr>
        <w:t>pco</w:t>
      </w:r>
      <w:r w:rsidRPr="00C82587">
        <w:rPr>
          <w:rFonts w:eastAsia="Segoe UI" w:cstheme="minorHAnsi"/>
          <w:lang w:val="en-US"/>
        </w:rPr>
        <w:t xml:space="preserve"> got poorer and was hoping to receive the benefit in investment accounts in the event of the death.</w:t>
      </w:r>
      <w:r w:rsidRPr="00C82587">
        <w:rPr>
          <w:rFonts w:eastAsia="Segoe UI" w:cstheme="minorHAnsi"/>
        </w:rPr>
        <w:t> </w:t>
      </w:r>
    </w:p>
    <w:p w14:paraId="6DC9E6FF" w14:textId="10442552" w:rsidR="003A344C" w:rsidRPr="00C82587" w:rsidRDefault="00772214" w:rsidP="003A344C">
      <w:pPr>
        <w:spacing w:after="110"/>
        <w:rPr>
          <w:rFonts w:eastAsia="Segoe UI" w:cstheme="minorHAnsi"/>
        </w:rPr>
      </w:pPr>
      <w:r w:rsidRPr="00C82587">
        <w:rPr>
          <w:rFonts w:eastAsia="Segoe UI" w:cstheme="minorHAnsi"/>
          <w:b/>
          <w:bCs/>
        </w:rPr>
        <w:t xml:space="preserve">Description: </w:t>
      </w:r>
      <w:r w:rsidR="0068105C" w:rsidRPr="00C82587">
        <w:rPr>
          <w:rFonts w:eastAsia="Segoe UI" w:cstheme="minorHAnsi"/>
        </w:rPr>
        <w:t>The next slide</w:t>
      </w:r>
      <w:r w:rsidR="006A79E4" w:rsidRPr="00C82587">
        <w:rPr>
          <w:rFonts w:eastAsia="Segoe UI" w:cstheme="minorHAnsi"/>
        </w:rPr>
        <w:t>,</w:t>
      </w:r>
      <w:r w:rsidR="0068105C" w:rsidRPr="00C82587">
        <w:rPr>
          <w:rFonts w:eastAsia="Segoe UI" w:cstheme="minorHAnsi"/>
        </w:rPr>
        <w:t xml:space="preserve"> titled </w:t>
      </w:r>
      <w:r w:rsidR="0068105C" w:rsidRPr="00C82587">
        <w:rPr>
          <w:rFonts w:eastAsia="Segoe UI" w:cstheme="minorHAnsi"/>
          <w:b/>
          <w:bCs/>
        </w:rPr>
        <w:t xml:space="preserve">“Beneficiary Designations – Observations” </w:t>
      </w:r>
      <w:r w:rsidR="0068105C" w:rsidRPr="00C82587">
        <w:rPr>
          <w:rFonts w:eastAsia="Segoe UI" w:cstheme="minorHAnsi"/>
        </w:rPr>
        <w:t xml:space="preserve">appears. Below the title, </w:t>
      </w:r>
      <w:r w:rsidR="003A344C" w:rsidRPr="00C82587">
        <w:rPr>
          <w:rFonts w:eastAsia="Segoe UI" w:cstheme="minorHAnsi"/>
        </w:rPr>
        <w:t>there are four</w:t>
      </w:r>
      <w:r w:rsidR="00FE359D">
        <w:rPr>
          <w:rFonts w:eastAsia="Segoe UI" w:cstheme="minorHAnsi"/>
        </w:rPr>
        <w:t xml:space="preserve"> </w:t>
      </w:r>
      <w:r w:rsidR="00FE359D" w:rsidRPr="00C82587">
        <w:rPr>
          <w:rFonts w:eastAsia="Segoe UI" w:cstheme="minorHAnsi"/>
        </w:rPr>
        <w:t>teal-colored</w:t>
      </w:r>
      <w:r w:rsidR="003A344C" w:rsidRPr="00C82587">
        <w:rPr>
          <w:rFonts w:eastAsia="Segoe UI" w:cstheme="minorHAnsi"/>
        </w:rPr>
        <w:t xml:space="preserve"> boxes, contain text that </w:t>
      </w:r>
      <w:r w:rsidR="00A37383" w:rsidRPr="00C82587">
        <w:rPr>
          <w:rFonts w:eastAsia="Segoe UI" w:cstheme="minorHAnsi"/>
        </w:rPr>
        <w:t xml:space="preserve">the </w:t>
      </w:r>
      <w:r w:rsidR="003A344C" w:rsidRPr="00C82587">
        <w:rPr>
          <w:rFonts w:eastAsia="Segoe UI" w:cstheme="minorHAnsi"/>
        </w:rPr>
        <w:t xml:space="preserve">presenter </w:t>
      </w:r>
      <w:r w:rsidR="00A37383" w:rsidRPr="00C82587">
        <w:rPr>
          <w:rFonts w:eastAsia="Segoe UI" w:cstheme="minorHAnsi"/>
        </w:rPr>
        <w:t>discusse</w:t>
      </w:r>
      <w:r w:rsidR="003A344C" w:rsidRPr="00C82587">
        <w:rPr>
          <w:rFonts w:eastAsia="Segoe UI" w:cstheme="minorHAnsi"/>
        </w:rPr>
        <w:t>s</w:t>
      </w:r>
      <w:r w:rsidR="00DC6647" w:rsidRPr="00C82587">
        <w:rPr>
          <w:rFonts w:eastAsia="Segoe UI" w:cstheme="minorHAnsi"/>
        </w:rPr>
        <w:t xml:space="preserve"> and is included</w:t>
      </w:r>
      <w:r w:rsidR="003A344C" w:rsidRPr="00C82587">
        <w:rPr>
          <w:rFonts w:eastAsia="Segoe UI" w:cstheme="minorHAnsi"/>
        </w:rPr>
        <w:t xml:space="preserve"> in the transcript.</w:t>
      </w:r>
    </w:p>
    <w:p w14:paraId="76913285" w14:textId="43B205C7" w:rsidR="003A344C" w:rsidRPr="00C82587" w:rsidRDefault="003A344C" w:rsidP="003A344C">
      <w:pPr>
        <w:spacing w:after="110"/>
        <w:rPr>
          <w:rFonts w:eastAsia="Segoe UI" w:cstheme="minorHAnsi"/>
        </w:rPr>
      </w:pPr>
      <w:r w:rsidRPr="00C82587">
        <w:rPr>
          <w:rFonts w:eastAsia="Segoe UI" w:cstheme="minorHAnsi"/>
          <w:b/>
          <w:bCs/>
        </w:rPr>
        <w:t xml:space="preserve">Presenter: </w:t>
      </w:r>
      <w:r w:rsidR="004E3255" w:rsidRPr="00C82587">
        <w:rPr>
          <w:rFonts w:eastAsia="Segoe UI" w:cstheme="minorHAnsi"/>
          <w:lang w:val="en-US"/>
        </w:rPr>
        <w:t xml:space="preserve">So, I'll just go back and show this picture. And so essentially OPCO was paying those insurance premium </w:t>
      </w:r>
      <w:r w:rsidR="00CD5FA7" w:rsidRPr="00C82587">
        <w:rPr>
          <w:rFonts w:eastAsia="Segoe UI" w:cstheme="minorHAnsi"/>
          <w:lang w:val="en-US"/>
        </w:rPr>
        <w:t>payments,</w:t>
      </w:r>
      <w:r w:rsidR="004E3255" w:rsidRPr="00C82587">
        <w:rPr>
          <w:rFonts w:eastAsia="Segoe UI" w:cstheme="minorHAnsi"/>
          <w:lang w:val="en-US"/>
        </w:rPr>
        <w:t xml:space="preserve"> and they were the revocable beneficiary. </w:t>
      </w:r>
      <w:r w:rsidR="00CD5FA7" w:rsidRPr="00C82587">
        <w:rPr>
          <w:rFonts w:eastAsia="Segoe UI" w:cstheme="minorHAnsi"/>
          <w:lang w:val="en-US"/>
        </w:rPr>
        <w:t>So,</w:t>
      </w:r>
      <w:r w:rsidR="004E3255" w:rsidRPr="00C82587">
        <w:rPr>
          <w:rFonts w:eastAsia="Segoe UI" w:cstheme="minorHAnsi"/>
          <w:lang w:val="en-US"/>
        </w:rPr>
        <w:t xml:space="preserve"> it was possible that the owner could change them being the beneficiary. </w:t>
      </w:r>
      <w:r w:rsidR="00CD5FA7" w:rsidRPr="00C82587">
        <w:rPr>
          <w:rFonts w:eastAsia="Segoe UI" w:cstheme="minorHAnsi"/>
          <w:lang w:val="en-US"/>
        </w:rPr>
        <w:t>So,</w:t>
      </w:r>
      <w:r w:rsidR="004E3255" w:rsidRPr="00C82587">
        <w:rPr>
          <w:rFonts w:eastAsia="Segoe UI" w:cstheme="minorHAnsi"/>
          <w:lang w:val="en-US"/>
        </w:rPr>
        <w:t xml:space="preserve"> the </w:t>
      </w:r>
      <w:r w:rsidR="00C73E3F" w:rsidRPr="00C82587">
        <w:rPr>
          <w:rFonts w:eastAsia="Segoe UI" w:cstheme="minorHAnsi"/>
          <w:lang w:val="en-US"/>
        </w:rPr>
        <w:t>CR</w:t>
      </w:r>
      <w:r w:rsidR="00C73E3F">
        <w:rPr>
          <w:rFonts w:eastAsia="Segoe UI" w:cstheme="minorHAnsi"/>
          <w:lang w:val="en-US"/>
        </w:rPr>
        <w:t>A</w:t>
      </w:r>
      <w:r w:rsidR="004E3255" w:rsidRPr="00C82587">
        <w:rPr>
          <w:rFonts w:eastAsia="Segoe UI" w:cstheme="minorHAnsi"/>
          <w:lang w:val="en-US"/>
        </w:rPr>
        <w:t xml:space="preserve"> looked at this and said no, Opco's getting poorer because they're paying for this and they're hoping to get the benefit, but there's no guarantee. And </w:t>
      </w:r>
      <w:r w:rsidR="000341C3" w:rsidRPr="00C82587">
        <w:rPr>
          <w:rFonts w:eastAsia="Segoe UI" w:cstheme="minorHAnsi"/>
          <w:lang w:val="en-US"/>
        </w:rPr>
        <w:t>so,</w:t>
      </w:r>
      <w:r w:rsidR="004E3255" w:rsidRPr="00C82587">
        <w:rPr>
          <w:rFonts w:eastAsia="Segoe UI" w:cstheme="minorHAnsi"/>
          <w:lang w:val="en-US"/>
        </w:rPr>
        <w:t xml:space="preserve"> because </w:t>
      </w:r>
      <w:proofErr w:type="spellStart"/>
      <w:r w:rsidR="004E3255" w:rsidRPr="00C82587">
        <w:rPr>
          <w:rFonts w:eastAsia="Segoe UI" w:cstheme="minorHAnsi"/>
          <w:lang w:val="en-US"/>
        </w:rPr>
        <w:t>Sister</w:t>
      </w:r>
      <w:r w:rsidR="0086509C">
        <w:rPr>
          <w:rFonts w:eastAsia="Segoe UI" w:cstheme="minorHAnsi"/>
          <w:lang w:val="en-US"/>
        </w:rPr>
        <w:t>c</w:t>
      </w:r>
      <w:r w:rsidR="004E3255" w:rsidRPr="00C82587">
        <w:rPr>
          <w:rFonts w:eastAsia="Segoe UI" w:cstheme="minorHAnsi"/>
          <w:lang w:val="en-US"/>
        </w:rPr>
        <w:t>o</w:t>
      </w:r>
      <w:proofErr w:type="spellEnd"/>
      <w:r w:rsidR="004E3255" w:rsidRPr="00C82587">
        <w:rPr>
          <w:rFonts w:eastAsia="Segoe UI" w:cstheme="minorHAnsi"/>
          <w:lang w:val="en-US"/>
        </w:rPr>
        <w:t xml:space="preserve"> and Hold</w:t>
      </w:r>
      <w:r w:rsidR="0086509C">
        <w:rPr>
          <w:rFonts w:eastAsia="Segoe UI" w:cstheme="minorHAnsi"/>
          <w:lang w:val="en-US"/>
        </w:rPr>
        <w:t>c</w:t>
      </w:r>
      <w:r w:rsidR="004E3255" w:rsidRPr="00C82587">
        <w:rPr>
          <w:rFonts w:eastAsia="Segoe UI" w:cstheme="minorHAnsi"/>
          <w:lang w:val="en-US"/>
        </w:rPr>
        <w:t>o aren't paying the premiums, they're essentially taking advantage of O</w:t>
      </w:r>
      <w:r w:rsidR="0086509C">
        <w:rPr>
          <w:rFonts w:eastAsia="Segoe UI" w:cstheme="minorHAnsi"/>
          <w:lang w:val="en-US"/>
        </w:rPr>
        <w:t>pco</w:t>
      </w:r>
      <w:r w:rsidR="004E3255" w:rsidRPr="00C82587">
        <w:rPr>
          <w:rFonts w:eastAsia="Segoe UI" w:cstheme="minorHAnsi"/>
          <w:lang w:val="en-US"/>
        </w:rPr>
        <w:t xml:space="preserve">. </w:t>
      </w:r>
      <w:r w:rsidR="0086509C" w:rsidRPr="00C82587">
        <w:rPr>
          <w:rFonts w:eastAsia="Segoe UI" w:cstheme="minorHAnsi"/>
          <w:lang w:val="en-US"/>
        </w:rPr>
        <w:t>So,</w:t>
      </w:r>
      <w:r w:rsidR="004E3255" w:rsidRPr="00C82587">
        <w:rPr>
          <w:rFonts w:eastAsia="Segoe UI" w:cstheme="minorHAnsi"/>
          <w:lang w:val="en-US"/>
        </w:rPr>
        <w:t xml:space="preserve"> they were assessed </w:t>
      </w:r>
      <w:proofErr w:type="gramStart"/>
      <w:r w:rsidR="004E3255" w:rsidRPr="00C82587">
        <w:rPr>
          <w:rFonts w:eastAsia="Segoe UI" w:cstheme="minorHAnsi"/>
          <w:lang w:val="en-US"/>
        </w:rPr>
        <w:t>that tax</w:t>
      </w:r>
      <w:r w:rsidR="00E61394">
        <w:rPr>
          <w:rFonts w:eastAsia="Segoe UI" w:cstheme="minorHAnsi"/>
          <w:lang w:val="en-US"/>
        </w:rPr>
        <w:t>able</w:t>
      </w:r>
      <w:r w:rsidR="004E3255" w:rsidRPr="00C82587">
        <w:rPr>
          <w:rFonts w:eastAsia="Segoe UI" w:cstheme="minorHAnsi"/>
          <w:lang w:val="en-US"/>
        </w:rPr>
        <w:t xml:space="preserve"> benefits</w:t>
      </w:r>
      <w:proofErr w:type="gramEnd"/>
      <w:r w:rsidR="004E3255" w:rsidRPr="00C82587">
        <w:rPr>
          <w:rFonts w:eastAsia="Segoe UI" w:cstheme="minorHAnsi"/>
          <w:lang w:val="en-US"/>
        </w:rPr>
        <w:t xml:space="preserve"> and so for </w:t>
      </w:r>
      <w:proofErr w:type="spellStart"/>
      <w:r w:rsidR="00E61394">
        <w:rPr>
          <w:rFonts w:eastAsia="Segoe UI" w:cstheme="minorHAnsi"/>
          <w:lang w:val="en-US"/>
        </w:rPr>
        <w:t>S</w:t>
      </w:r>
      <w:r w:rsidR="004E3255" w:rsidRPr="00C82587">
        <w:rPr>
          <w:rFonts w:eastAsia="Segoe UI" w:cstheme="minorHAnsi"/>
          <w:lang w:val="en-US"/>
        </w:rPr>
        <w:t>ister</w:t>
      </w:r>
      <w:r w:rsidR="00E61394">
        <w:rPr>
          <w:rFonts w:eastAsia="Segoe UI" w:cstheme="minorHAnsi"/>
          <w:lang w:val="en-US"/>
        </w:rPr>
        <w:t>c</w:t>
      </w:r>
      <w:r w:rsidR="004E3255" w:rsidRPr="00C82587">
        <w:rPr>
          <w:rFonts w:eastAsia="Segoe UI" w:cstheme="minorHAnsi"/>
          <w:lang w:val="en-US"/>
        </w:rPr>
        <w:t>o</w:t>
      </w:r>
      <w:proofErr w:type="spellEnd"/>
      <w:r w:rsidR="004E3255" w:rsidRPr="00C82587">
        <w:rPr>
          <w:rFonts w:eastAsia="Segoe UI" w:cstheme="minorHAnsi"/>
          <w:lang w:val="en-US"/>
        </w:rPr>
        <w:t xml:space="preserve"> it was 246 sub one and for </w:t>
      </w:r>
      <w:r w:rsidR="00E61394">
        <w:rPr>
          <w:rFonts w:eastAsia="Segoe UI" w:cstheme="minorHAnsi"/>
          <w:lang w:val="en-US"/>
        </w:rPr>
        <w:t>Holdc</w:t>
      </w:r>
      <w:r w:rsidR="004E3255" w:rsidRPr="00C82587">
        <w:rPr>
          <w:rFonts w:eastAsia="Segoe UI" w:cstheme="minorHAnsi"/>
          <w:lang w:val="en-US"/>
        </w:rPr>
        <w:t xml:space="preserve">o was subsection 15, subsection 1. And this situation was based on a real case, Justin Roy, and it had gone to the Tax Court of </w:t>
      </w:r>
      <w:r w:rsidR="000B41B4" w:rsidRPr="00C82587">
        <w:rPr>
          <w:rFonts w:eastAsia="Segoe UI" w:cstheme="minorHAnsi"/>
          <w:lang w:val="en-US"/>
        </w:rPr>
        <w:t>Canada,</w:t>
      </w:r>
      <w:r w:rsidR="004E3255" w:rsidRPr="00C82587">
        <w:rPr>
          <w:rFonts w:eastAsia="Segoe UI" w:cstheme="minorHAnsi"/>
          <w:lang w:val="en-US"/>
        </w:rPr>
        <w:t xml:space="preserve"> and it was appealed to the Federal Court of </w:t>
      </w:r>
      <w:r w:rsidR="000B41B4" w:rsidRPr="00C82587">
        <w:rPr>
          <w:rFonts w:eastAsia="Segoe UI" w:cstheme="minorHAnsi"/>
          <w:lang w:val="en-US"/>
        </w:rPr>
        <w:t>Appeal,</w:t>
      </w:r>
      <w:r w:rsidR="004E3255" w:rsidRPr="00C82587">
        <w:rPr>
          <w:rFonts w:eastAsia="Segoe UI" w:cstheme="minorHAnsi"/>
          <w:lang w:val="en-US"/>
        </w:rPr>
        <w:t xml:space="preserve"> and they continued to uphold the CRA assessment. And </w:t>
      </w:r>
      <w:r w:rsidR="000B41B4" w:rsidRPr="00C82587">
        <w:rPr>
          <w:rFonts w:eastAsia="Segoe UI" w:cstheme="minorHAnsi"/>
          <w:lang w:val="en-US"/>
        </w:rPr>
        <w:t>so,</w:t>
      </w:r>
      <w:r w:rsidR="004E3255" w:rsidRPr="00C82587">
        <w:rPr>
          <w:rFonts w:eastAsia="Segoe UI" w:cstheme="minorHAnsi"/>
          <w:lang w:val="en-US"/>
        </w:rPr>
        <w:t xml:space="preserve"> the taxable benefits were held. And so those companies ended up being assessed taxable benefits </w:t>
      </w:r>
      <w:proofErr w:type="gramStart"/>
      <w:r w:rsidR="004E3255" w:rsidRPr="00C82587">
        <w:rPr>
          <w:rFonts w:eastAsia="Segoe UI" w:cstheme="minorHAnsi"/>
          <w:lang w:val="en-US"/>
        </w:rPr>
        <w:t>for the amount of</w:t>
      </w:r>
      <w:proofErr w:type="gramEnd"/>
      <w:r w:rsidR="004E3255" w:rsidRPr="00C82587">
        <w:rPr>
          <w:rFonts w:eastAsia="Segoe UI" w:cstheme="minorHAnsi"/>
          <w:lang w:val="en-US"/>
        </w:rPr>
        <w:t xml:space="preserve"> the life insurance premiums.</w:t>
      </w:r>
      <w:r w:rsidR="004E3255" w:rsidRPr="00C82587">
        <w:rPr>
          <w:rFonts w:eastAsia="Segoe UI" w:cstheme="minorHAnsi"/>
        </w:rPr>
        <w:t> </w:t>
      </w:r>
    </w:p>
    <w:p w14:paraId="47E2A40C" w14:textId="7AFC9506" w:rsidR="004E3255" w:rsidRPr="00C82587" w:rsidRDefault="004E3255" w:rsidP="003A344C">
      <w:pPr>
        <w:spacing w:after="110"/>
        <w:rPr>
          <w:rFonts w:eastAsia="Segoe UI" w:cstheme="minorHAnsi"/>
          <w:b/>
          <w:bCs/>
        </w:rPr>
      </w:pPr>
      <w:r w:rsidRPr="00C82587">
        <w:rPr>
          <w:rFonts w:eastAsia="Segoe UI" w:cstheme="minorHAnsi"/>
          <w:b/>
          <w:bCs/>
        </w:rPr>
        <w:t xml:space="preserve">Description: </w:t>
      </w:r>
      <w:r w:rsidR="00A3320B" w:rsidRPr="00C82587">
        <w:rPr>
          <w:rFonts w:eastAsia="Segoe UI" w:cstheme="minorHAnsi"/>
        </w:rPr>
        <w:t xml:space="preserve">Presenter </w:t>
      </w:r>
      <w:r w:rsidR="00C54B9A" w:rsidRPr="00C82587">
        <w:rPr>
          <w:rFonts w:eastAsia="Segoe UI" w:cstheme="minorHAnsi"/>
        </w:rPr>
        <w:t>displays the</w:t>
      </w:r>
      <w:r w:rsidR="00A3320B" w:rsidRPr="00C82587">
        <w:rPr>
          <w:rFonts w:eastAsia="Segoe UI" w:cstheme="minorHAnsi"/>
        </w:rPr>
        <w:t xml:space="preserve"> previous slide</w:t>
      </w:r>
      <w:r w:rsidR="006A79E4" w:rsidRPr="00C82587">
        <w:rPr>
          <w:rFonts w:eastAsia="Segoe UI" w:cstheme="minorHAnsi"/>
        </w:rPr>
        <w:t>,</w:t>
      </w:r>
      <w:r w:rsidR="00A3320B" w:rsidRPr="00C82587">
        <w:rPr>
          <w:rFonts w:eastAsia="Segoe UI" w:cstheme="minorHAnsi"/>
        </w:rPr>
        <w:t xml:space="preserve"> </w:t>
      </w:r>
      <w:r w:rsidR="00F0734F" w:rsidRPr="00C82587">
        <w:rPr>
          <w:rFonts w:eastAsia="Segoe UI" w:cstheme="minorHAnsi"/>
        </w:rPr>
        <w:t>titled</w:t>
      </w:r>
      <w:r w:rsidR="00F0734F" w:rsidRPr="00C82587">
        <w:rPr>
          <w:rFonts w:eastAsia="Segoe UI" w:cstheme="minorHAnsi"/>
          <w:b/>
          <w:bCs/>
        </w:rPr>
        <w:t xml:space="preserve"> “Structure: Beneficiary designations”.</w:t>
      </w:r>
    </w:p>
    <w:p w14:paraId="2076A3E6" w14:textId="54BA6784" w:rsidR="00BF5BC0" w:rsidRPr="00C82587" w:rsidRDefault="00C54B9A" w:rsidP="00BF5BC0">
      <w:pPr>
        <w:spacing w:after="110"/>
        <w:rPr>
          <w:rFonts w:eastAsia="Segoe UI" w:cstheme="minorHAnsi"/>
        </w:rPr>
      </w:pPr>
      <w:r w:rsidRPr="00C82587">
        <w:rPr>
          <w:rFonts w:eastAsia="Segoe UI" w:cstheme="minorHAnsi"/>
          <w:b/>
          <w:bCs/>
        </w:rPr>
        <w:t xml:space="preserve">Presenter: </w:t>
      </w:r>
      <w:r w:rsidR="000B41B4" w:rsidRPr="00C82587">
        <w:rPr>
          <w:rFonts w:eastAsia="Segoe UI" w:cstheme="minorHAnsi"/>
          <w:lang w:val="en-US"/>
        </w:rPr>
        <w:t>So,</w:t>
      </w:r>
      <w:r w:rsidR="00BF5BC0" w:rsidRPr="00C82587">
        <w:rPr>
          <w:rFonts w:eastAsia="Segoe UI" w:cstheme="minorHAnsi"/>
          <w:lang w:val="en-US"/>
        </w:rPr>
        <w:t xml:space="preserve"> you might be feeling a little discouraged and wondering are there any potential solutions to these situations? </w:t>
      </w:r>
      <w:r w:rsidR="000B41B4" w:rsidRPr="00C82587">
        <w:rPr>
          <w:rFonts w:eastAsia="Segoe UI" w:cstheme="minorHAnsi"/>
          <w:lang w:val="en-US"/>
        </w:rPr>
        <w:t>So,</w:t>
      </w:r>
      <w:r w:rsidR="00BF5BC0" w:rsidRPr="00C82587">
        <w:rPr>
          <w:rFonts w:eastAsia="Segoe UI" w:cstheme="minorHAnsi"/>
          <w:lang w:val="en-US"/>
        </w:rPr>
        <w:t xml:space="preserve"> one of the things is that there may be times when having the corporation as both the policy owner and the beneficiary does not really accomplish a client</w:t>
      </w:r>
      <w:r w:rsidR="00C97A89">
        <w:rPr>
          <w:rFonts w:eastAsia="Segoe UI" w:cstheme="minorHAnsi"/>
          <w:lang w:val="en-US"/>
        </w:rPr>
        <w:t>’</w:t>
      </w:r>
      <w:r w:rsidR="00BF5BC0" w:rsidRPr="00C82587">
        <w:rPr>
          <w:rFonts w:eastAsia="Segoe UI" w:cstheme="minorHAnsi"/>
          <w:lang w:val="en-US"/>
        </w:rPr>
        <w:t xml:space="preserve">s </w:t>
      </w:r>
      <w:r w:rsidR="00BF5BC0" w:rsidRPr="00C82587">
        <w:rPr>
          <w:rFonts w:eastAsia="Segoe UI" w:cstheme="minorHAnsi"/>
          <w:lang w:val="en-US"/>
        </w:rPr>
        <w:lastRenderedPageBreak/>
        <w:t xml:space="preserve">objectives. And this could be seen in insured by cell arrangements in </w:t>
      </w:r>
      <w:r w:rsidR="009E2F20">
        <w:rPr>
          <w:rFonts w:eastAsia="Segoe UI" w:cstheme="minorHAnsi"/>
          <w:lang w:val="en-US"/>
        </w:rPr>
        <w:t>e</w:t>
      </w:r>
      <w:r w:rsidR="009E2F20" w:rsidRPr="00C82587">
        <w:rPr>
          <w:rFonts w:eastAsia="Segoe UI" w:cstheme="minorHAnsi"/>
          <w:lang w:val="en-US"/>
        </w:rPr>
        <w:t>state</w:t>
      </w:r>
      <w:r w:rsidR="00BF5BC0" w:rsidRPr="00C82587">
        <w:rPr>
          <w:rFonts w:eastAsia="Segoe UI" w:cstheme="minorHAnsi"/>
          <w:lang w:val="en-US"/>
        </w:rPr>
        <w:t xml:space="preserve"> equalization where family members own shares of the operating company and where a policies death benefit exceeds the value of the life insurance fixed valued preferred shares. </w:t>
      </w:r>
      <w:r w:rsidR="009E2F20" w:rsidRPr="00C82587">
        <w:rPr>
          <w:rFonts w:eastAsia="Segoe UI" w:cstheme="minorHAnsi"/>
          <w:lang w:val="en-US"/>
        </w:rPr>
        <w:t>So,</w:t>
      </w:r>
      <w:r w:rsidR="00BF5BC0" w:rsidRPr="00C82587">
        <w:rPr>
          <w:rFonts w:eastAsia="Segoe UI" w:cstheme="minorHAnsi"/>
          <w:lang w:val="en-US"/>
        </w:rPr>
        <w:t xml:space="preserve"> one of the potential ones is in the </w:t>
      </w:r>
      <w:r w:rsidR="009E2F20">
        <w:rPr>
          <w:rFonts w:eastAsia="Segoe UI" w:cstheme="minorHAnsi"/>
          <w:lang w:val="en-US"/>
        </w:rPr>
        <w:t xml:space="preserve">Holdco, </w:t>
      </w:r>
      <w:r w:rsidR="00BF5BC0" w:rsidRPr="00C82587">
        <w:rPr>
          <w:rFonts w:eastAsia="Segoe UI" w:cstheme="minorHAnsi"/>
          <w:lang w:val="en-US"/>
        </w:rPr>
        <w:t>Opco beneficiary context</w:t>
      </w:r>
      <w:r w:rsidR="009E2F20">
        <w:rPr>
          <w:rFonts w:eastAsia="Segoe UI" w:cstheme="minorHAnsi"/>
          <w:lang w:val="en-US"/>
        </w:rPr>
        <w:t>, t</w:t>
      </w:r>
      <w:r w:rsidR="00BF5BC0" w:rsidRPr="00C82587">
        <w:rPr>
          <w:rFonts w:eastAsia="Segoe UI" w:cstheme="minorHAnsi"/>
          <w:lang w:val="en-US"/>
        </w:rPr>
        <w:t>here is an exception from subsection 246 sub one and that's where the two parties deal at arm</w:t>
      </w:r>
      <w:r w:rsidR="009E2F20">
        <w:rPr>
          <w:rFonts w:eastAsia="Segoe UI" w:cstheme="minorHAnsi"/>
          <w:lang w:val="en-US"/>
        </w:rPr>
        <w:t>’</w:t>
      </w:r>
      <w:r w:rsidR="00BF5BC0" w:rsidRPr="00C82587">
        <w:rPr>
          <w:rFonts w:eastAsia="Segoe UI" w:cstheme="minorHAnsi"/>
          <w:lang w:val="en-US"/>
        </w:rPr>
        <w:t>s length.</w:t>
      </w:r>
      <w:r w:rsidR="00BF5BC0" w:rsidRPr="00C82587">
        <w:rPr>
          <w:rFonts w:eastAsia="Segoe UI" w:cstheme="minorHAnsi"/>
        </w:rPr>
        <w:t> </w:t>
      </w:r>
    </w:p>
    <w:p w14:paraId="027A7B36" w14:textId="6C6DA31B" w:rsidR="00BF5BC0" w:rsidRPr="00C82587" w:rsidRDefault="00BF5BC0" w:rsidP="00BF5BC0">
      <w:pPr>
        <w:spacing w:after="110"/>
        <w:rPr>
          <w:rFonts w:eastAsia="Segoe UI" w:cstheme="minorHAnsi"/>
        </w:rPr>
      </w:pPr>
      <w:r w:rsidRPr="00C82587">
        <w:rPr>
          <w:rFonts w:eastAsia="Segoe UI" w:cstheme="minorHAnsi"/>
          <w:lang w:val="en-US"/>
        </w:rPr>
        <w:t>In an incorporate context, this means that the two corporations aren't controlled by the same person or related persons and this exception is useful in insured by cell situation where the shareholders are at arm</w:t>
      </w:r>
      <w:r w:rsidR="001D3042">
        <w:rPr>
          <w:rFonts w:eastAsia="Segoe UI" w:cstheme="minorHAnsi"/>
          <w:lang w:val="en-US"/>
        </w:rPr>
        <w:t>’</w:t>
      </w:r>
      <w:r w:rsidRPr="00C82587">
        <w:rPr>
          <w:rFonts w:eastAsia="Segoe UI" w:cstheme="minorHAnsi"/>
          <w:lang w:val="en-US"/>
        </w:rPr>
        <w:t>s length and generally that means they aren't related.</w:t>
      </w:r>
      <w:r w:rsidRPr="00C82587">
        <w:rPr>
          <w:rFonts w:eastAsia="Segoe UI" w:cstheme="minorHAnsi"/>
        </w:rPr>
        <w:t> </w:t>
      </w:r>
    </w:p>
    <w:p w14:paraId="2FD57320" w14:textId="3CD8360A" w:rsidR="00BF5BC0" w:rsidRPr="00C82587" w:rsidRDefault="00BF5BC0" w:rsidP="00BF5BC0">
      <w:pPr>
        <w:spacing w:after="110"/>
        <w:rPr>
          <w:rFonts w:eastAsia="Segoe UI" w:cstheme="minorHAnsi"/>
          <w:lang w:val="en-US"/>
        </w:rPr>
      </w:pPr>
      <w:r w:rsidRPr="00C82587">
        <w:rPr>
          <w:rFonts w:eastAsia="Segoe UI" w:cstheme="minorHAnsi"/>
          <w:lang w:val="en-US"/>
        </w:rPr>
        <w:t xml:space="preserve">In these </w:t>
      </w:r>
      <w:r w:rsidR="001D3042" w:rsidRPr="00C82587">
        <w:rPr>
          <w:rFonts w:eastAsia="Segoe UI" w:cstheme="minorHAnsi"/>
          <w:lang w:val="en-US"/>
        </w:rPr>
        <w:t>cases,</w:t>
      </w:r>
      <w:r w:rsidRPr="00C82587">
        <w:rPr>
          <w:rFonts w:eastAsia="Segoe UI" w:cstheme="minorHAnsi"/>
          <w:lang w:val="en-US"/>
        </w:rPr>
        <w:t xml:space="preserve"> the shareholders respective holding companies could own the insurance policies on its </w:t>
      </w:r>
      <w:proofErr w:type="gramStart"/>
      <w:r w:rsidRPr="00C82587">
        <w:rPr>
          <w:rFonts w:eastAsia="Segoe UI" w:cstheme="minorHAnsi"/>
          <w:lang w:val="en-US"/>
        </w:rPr>
        <w:t>owners</w:t>
      </w:r>
      <w:proofErr w:type="gramEnd"/>
      <w:r w:rsidRPr="00C82587">
        <w:rPr>
          <w:rFonts w:eastAsia="Segoe UI" w:cstheme="minorHAnsi"/>
          <w:lang w:val="en-US"/>
        </w:rPr>
        <w:t xml:space="preserve"> lives and the operating or central holding company could be the beneficiary. </w:t>
      </w:r>
      <w:r w:rsidR="001D3042" w:rsidRPr="00C82587">
        <w:rPr>
          <w:rFonts w:eastAsia="Segoe UI" w:cstheme="minorHAnsi"/>
          <w:lang w:val="en-US"/>
        </w:rPr>
        <w:t>So,</w:t>
      </w:r>
      <w:r w:rsidRPr="00C82587">
        <w:rPr>
          <w:rFonts w:eastAsia="Segoe UI" w:cstheme="minorHAnsi"/>
          <w:lang w:val="en-US"/>
        </w:rPr>
        <w:t xml:space="preserve"> in the </w:t>
      </w:r>
      <w:r w:rsidR="001D3042" w:rsidRPr="00C82587">
        <w:rPr>
          <w:rFonts w:eastAsia="Segoe UI" w:cstheme="minorHAnsi"/>
          <w:lang w:val="en-US"/>
        </w:rPr>
        <w:t>non-related</w:t>
      </w:r>
      <w:r w:rsidRPr="00C82587">
        <w:rPr>
          <w:rFonts w:eastAsia="Segoe UI" w:cstheme="minorHAnsi"/>
          <w:lang w:val="en-US"/>
        </w:rPr>
        <w:t xml:space="preserve"> or the dealing at arm</w:t>
      </w:r>
      <w:r w:rsidR="001D3042">
        <w:rPr>
          <w:rFonts w:eastAsia="Segoe UI" w:cstheme="minorHAnsi"/>
          <w:lang w:val="en-US"/>
        </w:rPr>
        <w:t>’</w:t>
      </w:r>
      <w:r w:rsidRPr="00C82587">
        <w:rPr>
          <w:rFonts w:eastAsia="Segoe UI" w:cstheme="minorHAnsi"/>
          <w:lang w:val="en-US"/>
        </w:rPr>
        <w:t>s length situation that could be a solution to the problem that we had where we're dealing with related parties</w:t>
      </w:r>
      <w:r w:rsidR="00737682" w:rsidRPr="00C82587">
        <w:rPr>
          <w:rFonts w:eastAsia="Segoe UI" w:cstheme="minorHAnsi"/>
          <w:lang w:val="en-US"/>
        </w:rPr>
        <w:t>.</w:t>
      </w:r>
    </w:p>
    <w:p w14:paraId="21CDB519" w14:textId="2E5E840C" w:rsidR="00D6211B" w:rsidRPr="00C82587" w:rsidRDefault="00214C58" w:rsidP="00D6211B">
      <w:pPr>
        <w:spacing w:after="110"/>
        <w:rPr>
          <w:rFonts w:eastAsia="Segoe UI" w:cstheme="minorHAnsi"/>
        </w:rPr>
      </w:pPr>
      <w:r w:rsidRPr="00C82587">
        <w:rPr>
          <w:rFonts w:eastAsia="Segoe UI" w:cstheme="minorHAnsi"/>
          <w:b/>
          <w:bCs/>
          <w:lang w:val="en-US"/>
        </w:rPr>
        <w:t xml:space="preserve">Description: </w:t>
      </w:r>
      <w:r w:rsidR="007F58F1" w:rsidRPr="00C82587">
        <w:rPr>
          <w:rFonts w:eastAsia="Segoe UI" w:cstheme="minorHAnsi"/>
        </w:rPr>
        <w:t>The next slide</w:t>
      </w:r>
      <w:r w:rsidR="00834E91" w:rsidRPr="00C82587">
        <w:rPr>
          <w:rFonts w:eastAsia="Segoe UI" w:cstheme="minorHAnsi"/>
        </w:rPr>
        <w:t>,</w:t>
      </w:r>
      <w:r w:rsidR="007F58F1" w:rsidRPr="00C82587">
        <w:rPr>
          <w:rFonts w:eastAsia="Segoe UI" w:cstheme="minorHAnsi"/>
        </w:rPr>
        <w:t xml:space="preserve"> titled </w:t>
      </w:r>
      <w:r w:rsidR="007F58F1" w:rsidRPr="00C82587">
        <w:rPr>
          <w:rFonts w:eastAsia="Segoe UI" w:cstheme="minorHAnsi"/>
          <w:b/>
          <w:bCs/>
        </w:rPr>
        <w:t>“Beneficiary Designations – Corporations</w:t>
      </w:r>
      <w:r w:rsidR="00FF0494" w:rsidRPr="00C82587">
        <w:rPr>
          <w:rFonts w:eastAsia="Segoe UI" w:cstheme="minorHAnsi"/>
          <w:b/>
          <w:bCs/>
        </w:rPr>
        <w:t xml:space="preserve"> – Potential Solutions</w:t>
      </w:r>
      <w:r w:rsidR="007F58F1" w:rsidRPr="00C82587">
        <w:rPr>
          <w:rFonts w:eastAsia="Segoe UI" w:cstheme="minorHAnsi"/>
          <w:b/>
          <w:bCs/>
        </w:rPr>
        <w:t xml:space="preserve">” </w:t>
      </w:r>
      <w:r w:rsidR="007F58F1" w:rsidRPr="00C82587">
        <w:rPr>
          <w:rFonts w:eastAsia="Segoe UI" w:cstheme="minorHAnsi"/>
        </w:rPr>
        <w:t>appears</w:t>
      </w:r>
      <w:r w:rsidR="00FF0494" w:rsidRPr="00C82587">
        <w:rPr>
          <w:rFonts w:eastAsia="Segoe UI" w:cstheme="minorHAnsi"/>
        </w:rPr>
        <w:t xml:space="preserve">. </w:t>
      </w:r>
      <w:r w:rsidR="00D6211B" w:rsidRPr="00C82587">
        <w:rPr>
          <w:rFonts w:eastAsia="Segoe UI" w:cstheme="minorHAnsi"/>
        </w:rPr>
        <w:t xml:space="preserve">Below the title, </w:t>
      </w:r>
      <w:r w:rsidR="008C5983" w:rsidRPr="00C82587">
        <w:rPr>
          <w:rFonts w:eastAsia="Segoe UI" w:cstheme="minorHAnsi"/>
        </w:rPr>
        <w:t xml:space="preserve">the main text appears, </w:t>
      </w:r>
      <w:r w:rsidR="006A79E4" w:rsidRPr="00C82587">
        <w:rPr>
          <w:rFonts w:eastAsia="Segoe UI" w:cstheme="minorHAnsi"/>
        </w:rPr>
        <w:t>which</w:t>
      </w:r>
      <w:r w:rsidR="008C5983" w:rsidRPr="00C82587">
        <w:rPr>
          <w:rFonts w:eastAsia="Segoe UI" w:cstheme="minorHAnsi"/>
        </w:rPr>
        <w:t xml:space="preserve"> </w:t>
      </w:r>
      <w:r w:rsidR="00786847" w:rsidRPr="00C82587">
        <w:rPr>
          <w:rFonts w:eastAsia="Segoe UI" w:cstheme="minorHAnsi"/>
        </w:rPr>
        <w:t xml:space="preserve">the </w:t>
      </w:r>
      <w:r w:rsidR="00D6211B" w:rsidRPr="00C82587">
        <w:rPr>
          <w:rFonts w:eastAsia="Segoe UI" w:cstheme="minorHAnsi"/>
        </w:rPr>
        <w:t xml:space="preserve">presenter </w:t>
      </w:r>
      <w:r w:rsidR="00243172" w:rsidRPr="00C82587">
        <w:rPr>
          <w:rFonts w:eastAsia="Segoe UI" w:cstheme="minorHAnsi"/>
        </w:rPr>
        <w:t>discusses</w:t>
      </w:r>
      <w:r w:rsidR="00EB179F" w:rsidRPr="00C82587">
        <w:rPr>
          <w:rFonts w:eastAsia="Segoe UI" w:cstheme="minorHAnsi"/>
        </w:rPr>
        <w:t xml:space="preserve"> and is included </w:t>
      </w:r>
      <w:r w:rsidR="00D6211B" w:rsidRPr="00C82587">
        <w:rPr>
          <w:rFonts w:eastAsia="Segoe UI" w:cstheme="minorHAnsi"/>
        </w:rPr>
        <w:t>in the transcript.</w:t>
      </w:r>
    </w:p>
    <w:p w14:paraId="27B474C6" w14:textId="2C8A0828" w:rsidR="00737682" w:rsidRPr="00C82587" w:rsidRDefault="0031331B" w:rsidP="00737682">
      <w:pPr>
        <w:spacing w:after="110"/>
        <w:rPr>
          <w:rFonts w:eastAsia="Segoe UI" w:cstheme="minorHAnsi"/>
        </w:rPr>
      </w:pPr>
      <w:r w:rsidRPr="00C82587">
        <w:rPr>
          <w:rFonts w:eastAsia="Segoe UI" w:cstheme="minorHAnsi"/>
          <w:b/>
          <w:bCs/>
        </w:rPr>
        <w:t xml:space="preserve">Presenter: </w:t>
      </w:r>
      <w:r w:rsidR="00737682" w:rsidRPr="00C82587">
        <w:rPr>
          <w:rFonts w:eastAsia="Segoe UI" w:cstheme="minorHAnsi"/>
          <w:lang w:val="en-US"/>
        </w:rPr>
        <w:t xml:space="preserve">And then so when we're dealing with related parties. In contrast that exception won't help in an insured by cell situation involving related persons, family members who use holding companies to own their interests in the operating company. In these </w:t>
      </w:r>
      <w:r w:rsidR="000D3390" w:rsidRPr="00C82587">
        <w:rPr>
          <w:rFonts w:eastAsia="Segoe UI" w:cstheme="minorHAnsi"/>
          <w:lang w:val="en-US"/>
        </w:rPr>
        <w:t>cases,</w:t>
      </w:r>
      <w:r w:rsidR="00737682" w:rsidRPr="00C82587">
        <w:rPr>
          <w:rFonts w:eastAsia="Segoe UI" w:cstheme="minorHAnsi"/>
          <w:lang w:val="en-US"/>
        </w:rPr>
        <w:t xml:space="preserve"> there's a </w:t>
      </w:r>
      <w:r w:rsidR="007B666D" w:rsidRPr="00C82587">
        <w:rPr>
          <w:rFonts w:eastAsia="Segoe UI" w:cstheme="minorHAnsi"/>
          <w:lang w:val="en-US"/>
        </w:rPr>
        <w:t>couple</w:t>
      </w:r>
      <w:r w:rsidR="007B666D">
        <w:rPr>
          <w:rFonts w:eastAsia="Segoe UI" w:cstheme="minorHAnsi"/>
          <w:lang w:val="en-US"/>
        </w:rPr>
        <w:t xml:space="preserve"> of </w:t>
      </w:r>
      <w:r w:rsidR="007B666D" w:rsidRPr="00C82587">
        <w:rPr>
          <w:rFonts w:eastAsia="Segoe UI" w:cstheme="minorHAnsi"/>
          <w:lang w:val="en-US"/>
        </w:rPr>
        <w:t>potential</w:t>
      </w:r>
      <w:r w:rsidR="00737682" w:rsidRPr="00C82587">
        <w:rPr>
          <w:rFonts w:eastAsia="Segoe UI" w:cstheme="minorHAnsi"/>
          <w:lang w:val="en-US"/>
        </w:rPr>
        <w:t xml:space="preserve"> solutions. They could have the operating company buy term insurance for the buyout funding and could have the permanent policy for </w:t>
      </w:r>
      <w:r w:rsidR="007B666D" w:rsidRPr="00C82587">
        <w:rPr>
          <w:rFonts w:eastAsia="Segoe UI" w:cstheme="minorHAnsi"/>
          <w:lang w:val="en-US"/>
        </w:rPr>
        <w:t>long-term</w:t>
      </w:r>
      <w:r w:rsidR="00737682" w:rsidRPr="00C82587">
        <w:rPr>
          <w:rFonts w:eastAsia="Segoe UI" w:cstheme="minorHAnsi"/>
          <w:lang w:val="en-US"/>
        </w:rPr>
        <w:t xml:space="preserve"> estate planning owned </w:t>
      </w:r>
      <w:r w:rsidR="007B666D" w:rsidRPr="00C82587">
        <w:rPr>
          <w:rFonts w:eastAsia="Segoe UI" w:cstheme="minorHAnsi"/>
          <w:lang w:val="en-US"/>
        </w:rPr>
        <w:t>by</w:t>
      </w:r>
      <w:r w:rsidR="00737682" w:rsidRPr="00C82587">
        <w:rPr>
          <w:rFonts w:eastAsia="Segoe UI" w:cstheme="minorHAnsi"/>
          <w:lang w:val="en-US"/>
        </w:rPr>
        <w:t xml:space="preserve"> the individual's holding company.</w:t>
      </w:r>
      <w:r w:rsidR="00737682" w:rsidRPr="00C82587">
        <w:rPr>
          <w:rFonts w:eastAsia="Segoe UI" w:cstheme="minorHAnsi"/>
        </w:rPr>
        <w:t> </w:t>
      </w:r>
    </w:p>
    <w:p w14:paraId="50F0A832" w14:textId="556B2F79" w:rsidR="00737682" w:rsidRPr="00C82587" w:rsidRDefault="00737682" w:rsidP="00737682">
      <w:pPr>
        <w:spacing w:after="110"/>
        <w:rPr>
          <w:rFonts w:eastAsia="Segoe UI" w:cstheme="minorHAnsi"/>
        </w:rPr>
      </w:pPr>
      <w:r w:rsidRPr="00C82587">
        <w:rPr>
          <w:rFonts w:eastAsia="Segoe UI" w:cstheme="minorHAnsi"/>
          <w:lang w:val="en-US"/>
        </w:rPr>
        <w:t xml:space="preserve">And another option is they could set up a central holding company to own the operating </w:t>
      </w:r>
      <w:r w:rsidR="00690F98" w:rsidRPr="00C82587">
        <w:rPr>
          <w:rFonts w:eastAsia="Segoe UI" w:cstheme="minorHAnsi"/>
          <w:lang w:val="en-US"/>
        </w:rPr>
        <w:t>company</w:t>
      </w:r>
      <w:r w:rsidRPr="00C82587">
        <w:rPr>
          <w:rFonts w:eastAsia="Segoe UI" w:cstheme="minorHAnsi"/>
          <w:lang w:val="en-US"/>
        </w:rPr>
        <w:t xml:space="preserve"> that would own the insurance and then the buyout would occur at the central holding compan</w:t>
      </w:r>
      <w:r w:rsidR="00690F98">
        <w:rPr>
          <w:rFonts w:eastAsia="Segoe UI" w:cstheme="minorHAnsi"/>
          <w:lang w:val="en-US"/>
        </w:rPr>
        <w:t xml:space="preserve">y’s </w:t>
      </w:r>
      <w:r w:rsidRPr="00C82587">
        <w:rPr>
          <w:rFonts w:eastAsia="Segoe UI" w:cstheme="minorHAnsi"/>
          <w:lang w:val="en-US"/>
        </w:rPr>
        <w:t xml:space="preserve">level. </w:t>
      </w:r>
      <w:r w:rsidR="00690F98" w:rsidRPr="00C82587">
        <w:rPr>
          <w:rFonts w:eastAsia="Segoe UI" w:cstheme="minorHAnsi"/>
          <w:lang w:val="en-US"/>
        </w:rPr>
        <w:t>So,</w:t>
      </w:r>
      <w:r w:rsidRPr="00C82587">
        <w:rPr>
          <w:rFonts w:eastAsia="Segoe UI" w:cstheme="minorHAnsi"/>
          <w:lang w:val="en-US"/>
        </w:rPr>
        <w:t xml:space="preserve"> there are a couple of options that could be considered.</w:t>
      </w:r>
      <w:r w:rsidRPr="00C82587">
        <w:rPr>
          <w:rFonts w:eastAsia="Segoe UI" w:cstheme="minorHAnsi"/>
        </w:rPr>
        <w:t> </w:t>
      </w:r>
    </w:p>
    <w:p w14:paraId="39601200" w14:textId="531E231C" w:rsidR="007F3A57" w:rsidRPr="00C82587" w:rsidRDefault="00737682" w:rsidP="007F3A57">
      <w:pPr>
        <w:spacing w:after="110"/>
        <w:rPr>
          <w:rFonts w:eastAsia="Segoe UI" w:cstheme="minorHAnsi"/>
        </w:rPr>
      </w:pPr>
      <w:r w:rsidRPr="00C82587">
        <w:rPr>
          <w:rFonts w:eastAsia="Segoe UI" w:cstheme="minorHAnsi"/>
          <w:b/>
          <w:bCs/>
        </w:rPr>
        <w:t>Description:</w:t>
      </w:r>
      <w:r w:rsidR="007F3A57" w:rsidRPr="00C82587">
        <w:rPr>
          <w:rFonts w:eastAsia="Segoe UI" w:cstheme="minorHAnsi"/>
          <w:b/>
          <w:bCs/>
        </w:rPr>
        <w:t xml:space="preserve"> </w:t>
      </w:r>
      <w:r w:rsidR="007F3A57" w:rsidRPr="00C82587">
        <w:rPr>
          <w:rFonts w:eastAsia="Segoe UI" w:cstheme="minorHAnsi"/>
        </w:rPr>
        <w:t>The next slide</w:t>
      </w:r>
      <w:r w:rsidR="008D0791" w:rsidRPr="00C82587">
        <w:rPr>
          <w:rFonts w:eastAsia="Segoe UI" w:cstheme="minorHAnsi"/>
        </w:rPr>
        <w:t>,</w:t>
      </w:r>
      <w:r w:rsidR="007F3A57" w:rsidRPr="00C82587">
        <w:rPr>
          <w:rFonts w:eastAsia="Segoe UI" w:cstheme="minorHAnsi"/>
        </w:rPr>
        <w:t xml:space="preserve"> titled </w:t>
      </w:r>
      <w:r w:rsidR="007F3A57" w:rsidRPr="00C82587">
        <w:rPr>
          <w:rFonts w:eastAsia="Segoe UI" w:cstheme="minorHAnsi"/>
          <w:b/>
          <w:bCs/>
        </w:rPr>
        <w:t xml:space="preserve">“Beneficiary Designations – Corporations – Potential Solutions” </w:t>
      </w:r>
      <w:r w:rsidR="007F3A57" w:rsidRPr="00C82587">
        <w:rPr>
          <w:rFonts w:eastAsia="Segoe UI" w:cstheme="minorHAnsi"/>
        </w:rPr>
        <w:t>appears. Below the title,</w:t>
      </w:r>
      <w:r w:rsidR="00DB675F" w:rsidRPr="00C82587">
        <w:rPr>
          <w:rFonts w:eastAsia="Segoe UI" w:cstheme="minorHAnsi"/>
        </w:rPr>
        <w:t xml:space="preserve"> </w:t>
      </w:r>
      <w:r w:rsidR="00462796" w:rsidRPr="00C82587">
        <w:rPr>
          <w:rFonts w:eastAsia="Segoe UI" w:cstheme="minorHAnsi"/>
        </w:rPr>
        <w:t xml:space="preserve">the </w:t>
      </w:r>
      <w:r w:rsidR="00294D40" w:rsidRPr="00C82587">
        <w:rPr>
          <w:rFonts w:eastAsia="Segoe UI" w:cstheme="minorHAnsi"/>
        </w:rPr>
        <w:t>main</w:t>
      </w:r>
      <w:r w:rsidR="007F3A57" w:rsidRPr="00C82587">
        <w:rPr>
          <w:rFonts w:eastAsia="Segoe UI" w:cstheme="minorHAnsi"/>
        </w:rPr>
        <w:t xml:space="preserve"> text appears</w:t>
      </w:r>
      <w:r w:rsidR="00354972" w:rsidRPr="00C82587">
        <w:rPr>
          <w:rFonts w:eastAsia="Segoe UI" w:cstheme="minorHAnsi"/>
        </w:rPr>
        <w:t xml:space="preserve"> along with two bullet points</w:t>
      </w:r>
      <w:r w:rsidR="00462796" w:rsidRPr="00C82587">
        <w:rPr>
          <w:rFonts w:eastAsia="Segoe UI" w:cstheme="minorHAnsi"/>
        </w:rPr>
        <w:t xml:space="preserve"> that </w:t>
      </w:r>
      <w:r w:rsidR="00537773" w:rsidRPr="00C82587">
        <w:rPr>
          <w:rFonts w:eastAsia="Segoe UI" w:cstheme="minorHAnsi"/>
        </w:rPr>
        <w:t xml:space="preserve">the presenter </w:t>
      </w:r>
      <w:r w:rsidR="008A1396" w:rsidRPr="00C82587">
        <w:rPr>
          <w:rFonts w:eastAsia="Segoe UI" w:cstheme="minorHAnsi"/>
        </w:rPr>
        <w:t>discusse</w:t>
      </w:r>
      <w:r w:rsidR="00537773" w:rsidRPr="00C82587">
        <w:rPr>
          <w:rFonts w:eastAsia="Segoe UI" w:cstheme="minorHAnsi"/>
        </w:rPr>
        <w:t>s and are included in the transcript.</w:t>
      </w:r>
    </w:p>
    <w:p w14:paraId="17FEC6FE" w14:textId="347FC9DA" w:rsidR="007D3910" w:rsidRPr="00C82587" w:rsidRDefault="00AC78D8" w:rsidP="007D3910">
      <w:pPr>
        <w:spacing w:after="110"/>
        <w:rPr>
          <w:rFonts w:eastAsia="Segoe UI" w:cstheme="minorHAnsi"/>
        </w:rPr>
      </w:pPr>
      <w:r w:rsidRPr="00C82587">
        <w:rPr>
          <w:rFonts w:eastAsia="Segoe UI" w:cstheme="minorHAnsi"/>
          <w:b/>
          <w:bCs/>
        </w:rPr>
        <w:t xml:space="preserve">Presenter: </w:t>
      </w:r>
      <w:r w:rsidR="007D3910" w:rsidRPr="00C82587">
        <w:rPr>
          <w:rFonts w:eastAsia="Segoe UI" w:cstheme="minorHAnsi"/>
          <w:lang w:val="en-US"/>
        </w:rPr>
        <w:t xml:space="preserve">So, some of the tips when we're dealing with corporations and their insurance is to make sure they get legal and tax advice from their professionals. One of the things is to use the full legal name of the corporation and avoid using a trade name when completing the beneficiary designation. And in my case, I've been using Opco a lot. And let's say Opco's full legal name was </w:t>
      </w:r>
      <w:r w:rsidR="00204163">
        <w:rPr>
          <w:rFonts w:eastAsia="Segoe UI" w:cstheme="minorHAnsi"/>
          <w:lang w:val="en-US"/>
        </w:rPr>
        <w:t xml:space="preserve">Opco </w:t>
      </w:r>
      <w:r w:rsidR="007D3910" w:rsidRPr="00C82587">
        <w:rPr>
          <w:rFonts w:eastAsia="Segoe UI" w:cstheme="minorHAnsi"/>
          <w:lang w:val="en-US"/>
        </w:rPr>
        <w:t xml:space="preserve">Corporation Inc. </w:t>
      </w:r>
      <w:r w:rsidR="00204163" w:rsidRPr="00C82587">
        <w:rPr>
          <w:rFonts w:eastAsia="Segoe UI" w:cstheme="minorHAnsi"/>
          <w:lang w:val="en-US"/>
        </w:rPr>
        <w:t>So,</w:t>
      </w:r>
      <w:r w:rsidR="007D3910" w:rsidRPr="00C82587">
        <w:rPr>
          <w:rFonts w:eastAsia="Segoe UI" w:cstheme="minorHAnsi"/>
          <w:lang w:val="en-US"/>
        </w:rPr>
        <w:t xml:space="preserve"> if we were filling out any forms, we should be using its full legal name, which is the OPCO Corporation, Inc.</w:t>
      </w:r>
      <w:r w:rsidR="00163F0B">
        <w:rPr>
          <w:rFonts w:eastAsia="Segoe UI" w:cstheme="minorHAnsi"/>
          <w:lang w:val="en-US"/>
        </w:rPr>
        <w:t>,</w:t>
      </w:r>
      <w:r w:rsidR="007D3910" w:rsidRPr="00C82587">
        <w:rPr>
          <w:rFonts w:eastAsia="Segoe UI" w:cstheme="minorHAnsi"/>
          <w:lang w:val="en-US"/>
        </w:rPr>
        <w:t xml:space="preserve"> </w:t>
      </w:r>
      <w:r w:rsidR="00163F0B">
        <w:rPr>
          <w:rFonts w:eastAsia="Segoe UI" w:cstheme="minorHAnsi"/>
          <w:lang w:val="en-US"/>
        </w:rPr>
        <w:t>a</w:t>
      </w:r>
      <w:r w:rsidR="007D3910" w:rsidRPr="00C82587">
        <w:rPr>
          <w:rFonts w:eastAsia="Segoe UI" w:cstheme="minorHAnsi"/>
          <w:lang w:val="en-US"/>
        </w:rPr>
        <w:t>nd one of the other things is to make sure that the policy, policy owners, tax advisors are aware of the insurance policy information as well as the beneficiary designation.</w:t>
      </w:r>
      <w:r w:rsidR="007D3910" w:rsidRPr="00C82587">
        <w:rPr>
          <w:rFonts w:eastAsia="Segoe UI" w:cstheme="minorHAnsi"/>
        </w:rPr>
        <w:t> </w:t>
      </w:r>
    </w:p>
    <w:p w14:paraId="2424CFF3" w14:textId="1D622EDA" w:rsidR="007D3910" w:rsidRPr="00C82587" w:rsidRDefault="007D3910" w:rsidP="007D3910">
      <w:pPr>
        <w:spacing w:after="110"/>
        <w:rPr>
          <w:rFonts w:eastAsia="Segoe UI" w:cstheme="minorHAnsi"/>
        </w:rPr>
      </w:pPr>
      <w:r w:rsidRPr="00C82587">
        <w:rPr>
          <w:rFonts w:eastAsia="Segoe UI" w:cstheme="minorHAnsi"/>
          <w:lang w:val="en-US"/>
        </w:rPr>
        <w:t xml:space="preserve">And often when we're dealing with corporate situations, clients do tax changes, they amalgamate companies, they wind up companies. </w:t>
      </w:r>
      <w:r w:rsidR="00163F0B" w:rsidRPr="00C82587">
        <w:rPr>
          <w:rFonts w:eastAsia="Segoe UI" w:cstheme="minorHAnsi"/>
          <w:lang w:val="en-US"/>
        </w:rPr>
        <w:t>So,</w:t>
      </w:r>
      <w:r w:rsidRPr="00C82587">
        <w:rPr>
          <w:rFonts w:eastAsia="Segoe UI" w:cstheme="minorHAnsi"/>
          <w:lang w:val="en-US"/>
        </w:rPr>
        <w:t xml:space="preserve"> if they're going through any kind of changes, it's good that </w:t>
      </w:r>
      <w:r w:rsidRPr="00C82587">
        <w:rPr>
          <w:rFonts w:eastAsia="Segoe UI" w:cstheme="minorHAnsi"/>
          <w:lang w:val="en-US"/>
        </w:rPr>
        <w:lastRenderedPageBreak/>
        <w:t>this information be provided to you and then you could notify the insurer so that people are aware of the situation.</w:t>
      </w:r>
      <w:r w:rsidRPr="00C82587">
        <w:rPr>
          <w:rFonts w:eastAsia="Segoe UI" w:cstheme="minorHAnsi"/>
        </w:rPr>
        <w:t> </w:t>
      </w:r>
    </w:p>
    <w:p w14:paraId="334A5BCE" w14:textId="77777777" w:rsidR="007D3910" w:rsidRPr="00C82587" w:rsidRDefault="007D3910" w:rsidP="007D3910">
      <w:pPr>
        <w:spacing w:after="110"/>
        <w:rPr>
          <w:rFonts w:eastAsia="Segoe UI" w:cstheme="minorHAnsi"/>
        </w:rPr>
      </w:pPr>
      <w:r w:rsidRPr="00C82587">
        <w:rPr>
          <w:rFonts w:eastAsia="Segoe UI" w:cstheme="minorHAnsi"/>
          <w:lang w:val="en-US"/>
        </w:rPr>
        <w:t>One of the things that can happen is that it's possible that, I mean, I've been talking about amalgamation, but it's also possible that a corporation could be wound up. And sometimes companies have been wound up and there was an insurance policy in the company that nobody remembered about. And then eventually somebody passes away and they're trying to collect on that insurance policy.</w:t>
      </w:r>
      <w:r w:rsidRPr="00C82587">
        <w:rPr>
          <w:rFonts w:eastAsia="Segoe UI" w:cstheme="minorHAnsi"/>
        </w:rPr>
        <w:t> </w:t>
      </w:r>
    </w:p>
    <w:p w14:paraId="46B0CAB6" w14:textId="7A3DB020" w:rsidR="007D3910" w:rsidRPr="00C82587" w:rsidRDefault="007D3910" w:rsidP="007D3910">
      <w:pPr>
        <w:spacing w:after="110"/>
        <w:rPr>
          <w:rFonts w:eastAsia="Segoe UI" w:cstheme="minorHAnsi"/>
        </w:rPr>
      </w:pPr>
      <w:r w:rsidRPr="00C82587">
        <w:rPr>
          <w:rFonts w:eastAsia="Segoe UI" w:cstheme="minorHAnsi"/>
          <w:lang w:val="en-US"/>
        </w:rPr>
        <w:t xml:space="preserve">And the company </w:t>
      </w:r>
      <w:proofErr w:type="gramStart"/>
      <w:r w:rsidRPr="00C82587">
        <w:rPr>
          <w:rFonts w:eastAsia="Segoe UI" w:cstheme="minorHAnsi"/>
          <w:lang w:val="en-US"/>
        </w:rPr>
        <w:t>has to</w:t>
      </w:r>
      <w:proofErr w:type="gramEnd"/>
      <w:r w:rsidRPr="00C82587">
        <w:rPr>
          <w:rFonts w:eastAsia="Segoe UI" w:cstheme="minorHAnsi"/>
          <w:lang w:val="en-US"/>
        </w:rPr>
        <w:t xml:space="preserve"> be revived or resurrected. And to be able, it has to kind of be in that company and then to try to get the death benefit paid out. And sometimes there's time limits and it may or may not work. So, it is important that this be kept on top of.</w:t>
      </w:r>
      <w:r w:rsidRPr="00C82587">
        <w:rPr>
          <w:rFonts w:eastAsia="Segoe UI" w:cstheme="minorHAnsi"/>
        </w:rPr>
        <w:t> </w:t>
      </w:r>
    </w:p>
    <w:p w14:paraId="427C07BB" w14:textId="6E9B66DE" w:rsidR="00717C42" w:rsidRPr="00C82587" w:rsidRDefault="007D3910" w:rsidP="00717C42">
      <w:pPr>
        <w:spacing w:after="110"/>
        <w:rPr>
          <w:rFonts w:eastAsia="Segoe UI" w:cstheme="minorHAnsi"/>
        </w:rPr>
      </w:pPr>
      <w:r w:rsidRPr="00C82587">
        <w:rPr>
          <w:rFonts w:eastAsia="Segoe UI" w:cstheme="minorHAnsi"/>
          <w:b/>
          <w:bCs/>
        </w:rPr>
        <w:t xml:space="preserve">Description: </w:t>
      </w:r>
      <w:r w:rsidR="008F1743" w:rsidRPr="00C82587">
        <w:rPr>
          <w:rFonts w:eastAsia="Segoe UI" w:cstheme="minorHAnsi"/>
        </w:rPr>
        <w:t>The next slide</w:t>
      </w:r>
      <w:r w:rsidR="00AB03E4" w:rsidRPr="00C82587">
        <w:rPr>
          <w:rFonts w:eastAsia="Segoe UI" w:cstheme="minorHAnsi"/>
        </w:rPr>
        <w:t>,</w:t>
      </w:r>
      <w:r w:rsidR="008F1743" w:rsidRPr="00C82587">
        <w:rPr>
          <w:rFonts w:eastAsia="Segoe UI" w:cstheme="minorHAnsi"/>
        </w:rPr>
        <w:t xml:space="preserve"> titled </w:t>
      </w:r>
      <w:r w:rsidR="008F1743" w:rsidRPr="00C82587">
        <w:rPr>
          <w:rFonts w:eastAsia="Segoe UI" w:cstheme="minorHAnsi"/>
          <w:b/>
          <w:bCs/>
        </w:rPr>
        <w:t xml:space="preserve">“Beneficiary Designations – Corporations” </w:t>
      </w:r>
      <w:r w:rsidR="008F1743" w:rsidRPr="00C82587">
        <w:rPr>
          <w:rFonts w:eastAsia="Segoe UI" w:cstheme="minorHAnsi"/>
        </w:rPr>
        <w:t>appears</w:t>
      </w:r>
      <w:r w:rsidR="00525896" w:rsidRPr="00C82587">
        <w:rPr>
          <w:rFonts w:eastAsia="Segoe UI" w:cstheme="minorHAnsi"/>
        </w:rPr>
        <w:t>, followed by a heading</w:t>
      </w:r>
      <w:r w:rsidR="00525896" w:rsidRPr="00C82587">
        <w:rPr>
          <w:rFonts w:eastAsia="Segoe UI" w:cstheme="minorHAnsi"/>
          <w:b/>
          <w:bCs/>
        </w:rPr>
        <w:t xml:space="preserve"> “TIPS”. </w:t>
      </w:r>
      <w:r w:rsidR="00525896" w:rsidRPr="00C82587">
        <w:rPr>
          <w:rFonts w:eastAsia="Segoe UI" w:cstheme="minorHAnsi"/>
        </w:rPr>
        <w:t xml:space="preserve">Below the heading, there </w:t>
      </w:r>
      <w:r w:rsidR="001E24B5" w:rsidRPr="00C82587">
        <w:rPr>
          <w:rFonts w:eastAsia="Segoe UI" w:cstheme="minorHAnsi"/>
        </w:rPr>
        <w:t xml:space="preserve">are </w:t>
      </w:r>
      <w:r w:rsidR="006008E1">
        <w:rPr>
          <w:rFonts w:eastAsia="Segoe UI" w:cstheme="minorHAnsi"/>
        </w:rPr>
        <w:t xml:space="preserve">three </w:t>
      </w:r>
      <w:r w:rsidR="001E24B5" w:rsidRPr="00C82587">
        <w:rPr>
          <w:rFonts w:eastAsia="Segoe UI" w:cstheme="minorHAnsi"/>
        </w:rPr>
        <w:t>bullet points</w:t>
      </w:r>
      <w:r w:rsidR="0015345D" w:rsidRPr="00C82587">
        <w:rPr>
          <w:rFonts w:eastAsia="Segoe UI" w:cstheme="minorHAnsi"/>
        </w:rPr>
        <w:t xml:space="preserve"> that</w:t>
      </w:r>
      <w:r w:rsidR="00F45ACA" w:rsidRPr="00C82587">
        <w:rPr>
          <w:rFonts w:eastAsia="Segoe UI" w:cstheme="minorHAnsi"/>
        </w:rPr>
        <w:t xml:space="preserve"> the</w:t>
      </w:r>
      <w:r w:rsidR="00D8617D" w:rsidRPr="00C82587">
        <w:rPr>
          <w:rFonts w:eastAsia="Segoe UI" w:cstheme="minorHAnsi"/>
        </w:rPr>
        <w:t xml:space="preserve"> presenter </w:t>
      </w:r>
      <w:r w:rsidR="0015345D" w:rsidRPr="00C82587">
        <w:rPr>
          <w:rFonts w:eastAsia="Segoe UI" w:cstheme="minorHAnsi"/>
        </w:rPr>
        <w:t>discusse</w:t>
      </w:r>
      <w:r w:rsidR="00525896" w:rsidRPr="00C82587">
        <w:rPr>
          <w:rFonts w:eastAsia="Segoe UI" w:cstheme="minorHAnsi"/>
        </w:rPr>
        <w:t>s</w:t>
      </w:r>
      <w:r w:rsidR="00750E7E" w:rsidRPr="00C82587">
        <w:rPr>
          <w:rFonts w:eastAsia="Segoe UI" w:cstheme="minorHAnsi"/>
        </w:rPr>
        <w:t xml:space="preserve"> and are inc</w:t>
      </w:r>
      <w:r w:rsidR="000F5723" w:rsidRPr="00C82587">
        <w:rPr>
          <w:rFonts w:eastAsia="Segoe UI" w:cstheme="minorHAnsi"/>
        </w:rPr>
        <w:t xml:space="preserve">luded </w:t>
      </w:r>
      <w:r w:rsidR="00525896" w:rsidRPr="00C82587">
        <w:rPr>
          <w:rFonts w:eastAsia="Segoe UI" w:cstheme="minorHAnsi"/>
        </w:rPr>
        <w:t>in the transcript.</w:t>
      </w:r>
      <w:r w:rsidR="0097025D" w:rsidRPr="0097025D">
        <w:rPr>
          <w:rFonts w:eastAsia="Segoe UI" w:cstheme="minorHAnsi"/>
        </w:rPr>
        <w:t xml:space="preserve"> There is another heading </w:t>
      </w:r>
      <w:r w:rsidR="0097025D" w:rsidRPr="0097025D">
        <w:rPr>
          <w:rFonts w:eastAsia="Segoe UI" w:cstheme="minorHAnsi"/>
          <w:b/>
          <w:bCs/>
        </w:rPr>
        <w:t xml:space="preserve">“TRAPS”. </w:t>
      </w:r>
      <w:r w:rsidR="0097025D" w:rsidRPr="0097025D">
        <w:rPr>
          <w:rFonts w:eastAsia="Segoe UI" w:cstheme="minorHAnsi"/>
        </w:rPr>
        <w:t>Below this heading, there are t</w:t>
      </w:r>
      <w:r w:rsidR="006008E1">
        <w:rPr>
          <w:rFonts w:eastAsia="Segoe UI" w:cstheme="minorHAnsi"/>
        </w:rPr>
        <w:t>wo</w:t>
      </w:r>
      <w:r w:rsidR="0097025D" w:rsidRPr="0097025D">
        <w:rPr>
          <w:rFonts w:eastAsia="Segoe UI" w:cstheme="minorHAnsi"/>
        </w:rPr>
        <w:t xml:space="preserve"> bullet points that the presenter discusses and are included in the transcript.</w:t>
      </w:r>
      <w:r w:rsidR="00525896" w:rsidRPr="00C82587">
        <w:rPr>
          <w:rFonts w:eastAsia="Segoe UI" w:cstheme="minorHAnsi"/>
        </w:rPr>
        <w:t xml:space="preserve">  </w:t>
      </w:r>
    </w:p>
    <w:p w14:paraId="53D63DDC" w14:textId="0BC661E8" w:rsidR="001B25CA" w:rsidRPr="00C82587" w:rsidRDefault="00874D09" w:rsidP="001B25CA">
      <w:pPr>
        <w:spacing w:after="110"/>
        <w:rPr>
          <w:rFonts w:eastAsia="Segoe UI" w:cstheme="minorHAnsi"/>
        </w:rPr>
      </w:pPr>
      <w:r w:rsidRPr="00C82587">
        <w:rPr>
          <w:rFonts w:eastAsia="Segoe UI" w:cstheme="minorHAnsi"/>
          <w:b/>
          <w:bCs/>
        </w:rPr>
        <w:t xml:space="preserve">Presenter: </w:t>
      </w:r>
      <w:r w:rsidR="001B25CA" w:rsidRPr="00C82587">
        <w:rPr>
          <w:rFonts w:eastAsia="Segoe UI" w:cstheme="minorHAnsi"/>
          <w:lang w:val="en-US"/>
        </w:rPr>
        <w:t>So, in summary, I would say understanding the corporate structure is critical to ensure the life insurance is owned in the appropriate company and,</w:t>
      </w:r>
      <w:r w:rsidR="00ED4668">
        <w:rPr>
          <w:rFonts w:eastAsia="Segoe UI" w:cstheme="minorHAnsi"/>
          <w:lang w:val="en-US"/>
        </w:rPr>
        <w:t xml:space="preserve"> </w:t>
      </w:r>
      <w:r w:rsidR="001B25CA" w:rsidRPr="00C82587">
        <w:rPr>
          <w:rFonts w:eastAsia="Segoe UI" w:cstheme="minorHAnsi"/>
          <w:lang w:val="en-US"/>
        </w:rPr>
        <w:t xml:space="preserve">that the beneficiary is appropriate. And when the corporate ownership and the beneficiary are not in the same company, we can advise the clients to consult with their professional advisors </w:t>
      </w:r>
      <w:r w:rsidR="00C73E3F" w:rsidRPr="00C82587">
        <w:rPr>
          <w:rFonts w:eastAsia="Segoe UI" w:cstheme="minorHAnsi"/>
          <w:lang w:val="en-US"/>
        </w:rPr>
        <w:t>about</w:t>
      </w:r>
      <w:r w:rsidR="001B25CA" w:rsidRPr="00C82587">
        <w:rPr>
          <w:rFonts w:eastAsia="Segoe UI" w:cstheme="minorHAnsi"/>
          <w:lang w:val="en-US"/>
        </w:rPr>
        <w:t xml:space="preserve"> potential tax implications. But it could at least be red flagged that there could be some potential </w:t>
      </w:r>
      <w:r w:rsidR="00ED4668" w:rsidRPr="00C82587">
        <w:rPr>
          <w:rFonts w:eastAsia="Segoe UI" w:cstheme="minorHAnsi"/>
          <w:lang w:val="en-US"/>
        </w:rPr>
        <w:t>problems,</w:t>
      </w:r>
      <w:r w:rsidR="001B25CA" w:rsidRPr="00C82587">
        <w:rPr>
          <w:rFonts w:eastAsia="Segoe UI" w:cstheme="minorHAnsi"/>
          <w:lang w:val="en-US"/>
        </w:rPr>
        <w:t xml:space="preserve"> and that people are aware of it at the beginning.</w:t>
      </w:r>
      <w:r w:rsidR="001B25CA" w:rsidRPr="00C82587">
        <w:rPr>
          <w:rFonts w:eastAsia="Segoe UI" w:cstheme="minorHAnsi"/>
        </w:rPr>
        <w:t> </w:t>
      </w:r>
    </w:p>
    <w:p w14:paraId="5D0FF5E4" w14:textId="45D03B9D" w:rsidR="001B25CA" w:rsidRPr="00C82587" w:rsidRDefault="001B25CA" w:rsidP="001B25CA">
      <w:pPr>
        <w:spacing w:after="110"/>
        <w:rPr>
          <w:rFonts w:eastAsia="Segoe UI" w:cstheme="minorHAnsi"/>
        </w:rPr>
      </w:pPr>
      <w:r w:rsidRPr="00C82587">
        <w:rPr>
          <w:rFonts w:eastAsia="Segoe UI" w:cstheme="minorHAnsi"/>
          <w:lang w:val="en-US"/>
        </w:rPr>
        <w:t>And then, um, I was talking about ensuring that the clients also get, are aware when there's structural changes to the corporation and ensure that the life insurance reflects the new corporate structure and situation</w:t>
      </w:r>
      <w:r w:rsidR="00ED4668">
        <w:rPr>
          <w:rFonts w:eastAsia="Segoe UI" w:cstheme="minorHAnsi"/>
          <w:lang w:val="en-US"/>
        </w:rPr>
        <w:t xml:space="preserve"> a</w:t>
      </w:r>
      <w:r w:rsidRPr="00C82587">
        <w:rPr>
          <w:rFonts w:eastAsia="Segoe UI" w:cstheme="minorHAnsi"/>
          <w:lang w:val="en-US"/>
        </w:rPr>
        <w:t>nd that if things as a result of a corporate structure, the insurance is now really been moved into a new a new corporation that that gets reflected and that things are up to date.</w:t>
      </w:r>
      <w:r w:rsidRPr="00C82587">
        <w:rPr>
          <w:rFonts w:eastAsia="Segoe UI" w:cstheme="minorHAnsi"/>
        </w:rPr>
        <w:t> </w:t>
      </w:r>
    </w:p>
    <w:p w14:paraId="01E75D17" w14:textId="4F4E59A4" w:rsidR="00001AF4" w:rsidRPr="00C82587" w:rsidRDefault="001B25CA" w:rsidP="00001AF4">
      <w:pPr>
        <w:spacing w:after="110"/>
        <w:rPr>
          <w:rFonts w:eastAsia="Segoe UI" w:cstheme="minorHAnsi"/>
        </w:rPr>
      </w:pPr>
      <w:r w:rsidRPr="00C82587">
        <w:rPr>
          <w:rFonts w:eastAsia="Segoe UI" w:cstheme="minorHAnsi"/>
          <w:b/>
          <w:bCs/>
        </w:rPr>
        <w:t xml:space="preserve">Description: </w:t>
      </w:r>
      <w:r w:rsidR="00001AF4" w:rsidRPr="00C82587">
        <w:rPr>
          <w:rFonts w:eastAsia="Segoe UI" w:cstheme="minorHAnsi"/>
        </w:rPr>
        <w:t>The next slide</w:t>
      </w:r>
      <w:r w:rsidR="0084640A" w:rsidRPr="00C82587">
        <w:rPr>
          <w:rFonts w:eastAsia="Segoe UI" w:cstheme="minorHAnsi"/>
        </w:rPr>
        <w:t>,</w:t>
      </w:r>
      <w:r w:rsidR="00001AF4" w:rsidRPr="00C82587">
        <w:rPr>
          <w:rFonts w:eastAsia="Segoe UI" w:cstheme="minorHAnsi"/>
        </w:rPr>
        <w:t xml:space="preserve"> titled</w:t>
      </w:r>
      <w:r w:rsidR="00001AF4" w:rsidRPr="00C82587">
        <w:rPr>
          <w:rFonts w:eastAsia="Segoe UI" w:cstheme="minorHAnsi"/>
          <w:b/>
          <w:bCs/>
        </w:rPr>
        <w:t xml:space="preserve"> “Summary Beneficiary Designations for </w:t>
      </w:r>
      <w:r w:rsidR="003E75EF" w:rsidRPr="00C82587">
        <w:rPr>
          <w:rFonts w:eastAsia="Segoe UI" w:cstheme="minorHAnsi"/>
          <w:b/>
          <w:bCs/>
        </w:rPr>
        <w:t>Corporation</w:t>
      </w:r>
      <w:r w:rsidR="00001AF4" w:rsidRPr="00C82587">
        <w:rPr>
          <w:rFonts w:eastAsia="Segoe UI" w:cstheme="minorHAnsi"/>
          <w:b/>
          <w:bCs/>
        </w:rPr>
        <w:t>s”</w:t>
      </w:r>
      <w:r w:rsidR="006008E1">
        <w:rPr>
          <w:rFonts w:eastAsia="Segoe UI" w:cstheme="minorHAnsi"/>
          <w:b/>
          <w:bCs/>
        </w:rPr>
        <w:t xml:space="preserve"> </w:t>
      </w:r>
      <w:r w:rsidR="006008E1" w:rsidRPr="006008E1">
        <w:rPr>
          <w:rFonts w:eastAsia="Segoe UI" w:cstheme="minorHAnsi"/>
        </w:rPr>
        <w:t>appears</w:t>
      </w:r>
      <w:r w:rsidR="00001AF4" w:rsidRPr="00C82587">
        <w:rPr>
          <w:rFonts w:eastAsia="Segoe UI" w:cstheme="minorHAnsi"/>
        </w:rPr>
        <w:t xml:space="preserve">. The slide </w:t>
      </w:r>
      <w:r w:rsidR="006008E1">
        <w:rPr>
          <w:rFonts w:eastAsia="Segoe UI" w:cstheme="minorHAnsi"/>
        </w:rPr>
        <w:t>display</w:t>
      </w:r>
      <w:r w:rsidR="00001AF4" w:rsidRPr="00C82587">
        <w:rPr>
          <w:rFonts w:eastAsia="Segoe UI" w:cstheme="minorHAnsi"/>
        </w:rPr>
        <w:t>s</w:t>
      </w:r>
      <w:r w:rsidR="00001AF4" w:rsidRPr="00C82587">
        <w:rPr>
          <w:rFonts w:eastAsia="Segoe UI" w:cstheme="minorHAnsi"/>
          <w:b/>
          <w:bCs/>
        </w:rPr>
        <w:t xml:space="preserve"> </w:t>
      </w:r>
      <w:r w:rsidR="00001AF4" w:rsidRPr="00C82587">
        <w:rPr>
          <w:rFonts w:eastAsia="Segoe UI" w:cstheme="minorHAnsi"/>
        </w:rPr>
        <w:t xml:space="preserve">three different icons used as bullet points to represent clients, money, and advisors. Each icon is followed by a brief text </w:t>
      </w:r>
      <w:r w:rsidR="00FC77B5" w:rsidRPr="00C82587">
        <w:rPr>
          <w:rFonts w:eastAsia="Segoe UI" w:cstheme="minorHAnsi"/>
        </w:rPr>
        <w:t>description, which</w:t>
      </w:r>
      <w:r w:rsidR="00197B93" w:rsidRPr="00C82587">
        <w:rPr>
          <w:rFonts w:eastAsia="Segoe UI" w:cstheme="minorHAnsi"/>
        </w:rPr>
        <w:t xml:space="preserve"> the </w:t>
      </w:r>
      <w:r w:rsidR="00001AF4" w:rsidRPr="00C82587">
        <w:rPr>
          <w:rFonts w:eastAsia="Segoe UI" w:cstheme="minorHAnsi"/>
        </w:rPr>
        <w:t xml:space="preserve">presenter </w:t>
      </w:r>
      <w:r w:rsidR="0015345D" w:rsidRPr="00C82587">
        <w:rPr>
          <w:rFonts w:eastAsia="Segoe UI" w:cstheme="minorHAnsi"/>
        </w:rPr>
        <w:t>discusses</w:t>
      </w:r>
      <w:r w:rsidR="00F81F6B" w:rsidRPr="00C82587">
        <w:rPr>
          <w:rFonts w:eastAsia="Segoe UI" w:cstheme="minorHAnsi"/>
        </w:rPr>
        <w:t xml:space="preserve"> and</w:t>
      </w:r>
      <w:r w:rsidR="00001AF4" w:rsidRPr="00C82587">
        <w:rPr>
          <w:rFonts w:eastAsia="Segoe UI" w:cstheme="minorHAnsi"/>
        </w:rPr>
        <w:t xml:space="preserve"> </w:t>
      </w:r>
      <w:r w:rsidR="00197B93" w:rsidRPr="00C82587">
        <w:rPr>
          <w:rFonts w:eastAsia="Segoe UI" w:cstheme="minorHAnsi"/>
        </w:rPr>
        <w:t>is included</w:t>
      </w:r>
      <w:r w:rsidR="00001AF4" w:rsidRPr="00C82587">
        <w:rPr>
          <w:rFonts w:eastAsia="Segoe UI" w:cstheme="minorHAnsi"/>
        </w:rPr>
        <w:t xml:space="preserve"> in the transcript.</w:t>
      </w:r>
    </w:p>
    <w:p w14:paraId="5EC5A349" w14:textId="7B016C4E" w:rsidR="00F24A52" w:rsidRPr="00C82587" w:rsidRDefault="00001AF4" w:rsidP="00F24A52">
      <w:pPr>
        <w:spacing w:after="110"/>
        <w:rPr>
          <w:rFonts w:eastAsia="Segoe UI" w:cstheme="minorHAnsi"/>
        </w:rPr>
      </w:pPr>
      <w:r w:rsidRPr="00C82587">
        <w:rPr>
          <w:rFonts w:eastAsia="Segoe UI" w:cstheme="minorHAnsi"/>
          <w:b/>
          <w:bCs/>
        </w:rPr>
        <w:t>Presenter:</w:t>
      </w:r>
      <w:r w:rsidR="00F24A52" w:rsidRPr="00C82587">
        <w:rPr>
          <w:rFonts w:eastAsia="Segoe UI" w:cstheme="minorHAnsi"/>
          <w:b/>
          <w:bCs/>
        </w:rPr>
        <w:t xml:space="preserve"> </w:t>
      </w:r>
      <w:r w:rsidR="00F24A52" w:rsidRPr="00C82587">
        <w:rPr>
          <w:rFonts w:eastAsia="Segoe UI" w:cstheme="minorHAnsi"/>
          <w:lang w:val="en-US"/>
        </w:rPr>
        <w:t>So, in summary, I've hoped that these case studies that have focused on life insurance beneficiary designations and the various situations on personal and corporate situations have given you something that you can share with your clients and their professional advisors</w:t>
      </w:r>
      <w:r w:rsidR="00ED4668">
        <w:rPr>
          <w:rFonts w:eastAsia="Segoe UI" w:cstheme="minorHAnsi"/>
          <w:lang w:val="en-US"/>
        </w:rPr>
        <w:t xml:space="preserve"> a</w:t>
      </w:r>
      <w:r w:rsidR="00F24A52" w:rsidRPr="00C82587">
        <w:rPr>
          <w:rFonts w:eastAsia="Segoe UI" w:cstheme="minorHAnsi"/>
          <w:lang w:val="en-US"/>
        </w:rPr>
        <w:t xml:space="preserve">nd to ensure that the designations allow clients to meet their estate planning objectives, their corporate planning objectives without delays or wealth, the need for going to court. We have </w:t>
      </w:r>
      <w:proofErr w:type="gramStart"/>
      <w:r w:rsidR="00F24A52" w:rsidRPr="00C82587">
        <w:rPr>
          <w:rFonts w:eastAsia="Segoe UI" w:cstheme="minorHAnsi"/>
          <w:lang w:val="en-US"/>
        </w:rPr>
        <w:t>a number of</w:t>
      </w:r>
      <w:proofErr w:type="gramEnd"/>
      <w:r w:rsidR="00F24A52" w:rsidRPr="00C82587">
        <w:rPr>
          <w:rFonts w:eastAsia="Segoe UI" w:cstheme="minorHAnsi"/>
          <w:lang w:val="en-US"/>
        </w:rPr>
        <w:t xml:space="preserve"> resources to help. We have local </w:t>
      </w:r>
      <w:r w:rsidR="00ED4668" w:rsidRPr="00C82587">
        <w:rPr>
          <w:rFonts w:eastAsia="Segoe UI" w:cstheme="minorHAnsi"/>
          <w:lang w:val="en-US"/>
        </w:rPr>
        <w:t>expertise;</w:t>
      </w:r>
      <w:r w:rsidR="00F24A52" w:rsidRPr="00C82587">
        <w:rPr>
          <w:rFonts w:eastAsia="Segoe UI" w:cstheme="minorHAnsi"/>
          <w:lang w:val="en-US"/>
        </w:rPr>
        <w:t xml:space="preserve"> we have had office expertise. </w:t>
      </w:r>
      <w:proofErr w:type="gramStart"/>
      <w:r w:rsidR="00F24A52" w:rsidRPr="00C82587">
        <w:rPr>
          <w:rFonts w:eastAsia="Segoe UI" w:cstheme="minorHAnsi"/>
          <w:lang w:val="en-US"/>
        </w:rPr>
        <w:t>Myself and my colleague Nick Fabiano</w:t>
      </w:r>
      <w:proofErr w:type="gramEnd"/>
      <w:r w:rsidR="00F24A52" w:rsidRPr="00C82587">
        <w:rPr>
          <w:rFonts w:eastAsia="Segoe UI" w:cstheme="minorHAnsi"/>
          <w:lang w:val="en-US"/>
        </w:rPr>
        <w:t xml:space="preserve"> are both part of the head office tax and state planning team and we have numerous resources on Canada Life Advisor Hub workspace, and so we have </w:t>
      </w:r>
      <w:proofErr w:type="gramStart"/>
      <w:r w:rsidR="00F24A52" w:rsidRPr="00C82587">
        <w:rPr>
          <w:rFonts w:eastAsia="Segoe UI" w:cstheme="minorHAnsi"/>
          <w:lang w:val="en-US"/>
        </w:rPr>
        <w:t>a number of</w:t>
      </w:r>
      <w:proofErr w:type="gramEnd"/>
      <w:r w:rsidR="00F24A52" w:rsidRPr="00C82587">
        <w:rPr>
          <w:rFonts w:eastAsia="Segoe UI" w:cstheme="minorHAnsi"/>
          <w:lang w:val="en-US"/>
        </w:rPr>
        <w:t xml:space="preserve"> tax and estate planning group articles and concept sheets. We have a life insurance beneficiary designation guide and so there are </w:t>
      </w:r>
      <w:r w:rsidR="00F24A52" w:rsidRPr="00C82587">
        <w:rPr>
          <w:rFonts w:eastAsia="Segoe UI" w:cstheme="minorHAnsi"/>
          <w:lang w:val="en-US"/>
        </w:rPr>
        <w:lastRenderedPageBreak/>
        <w:t>lots of materials that you can go to that I hope will allow you to find what you need to be able to look after your clients.</w:t>
      </w:r>
      <w:r w:rsidR="00F24A52" w:rsidRPr="00C82587">
        <w:rPr>
          <w:rFonts w:eastAsia="Segoe UI" w:cstheme="minorHAnsi"/>
        </w:rPr>
        <w:t> </w:t>
      </w:r>
    </w:p>
    <w:p w14:paraId="5141CE8C" w14:textId="63F50A96" w:rsidR="00F00E72" w:rsidRPr="00C82587" w:rsidRDefault="00F24A52" w:rsidP="00F00E72">
      <w:pPr>
        <w:spacing w:after="110"/>
        <w:rPr>
          <w:rFonts w:eastAsia="Segoe UI" w:cstheme="minorHAnsi"/>
        </w:rPr>
      </w:pPr>
      <w:r w:rsidRPr="00C82587">
        <w:rPr>
          <w:rFonts w:eastAsia="Segoe UI" w:cstheme="minorHAnsi"/>
          <w:b/>
          <w:bCs/>
        </w:rPr>
        <w:t xml:space="preserve">Description: </w:t>
      </w:r>
      <w:r w:rsidR="001248F1" w:rsidRPr="00C82587">
        <w:rPr>
          <w:rFonts w:eastAsia="Segoe UI" w:cstheme="minorHAnsi"/>
        </w:rPr>
        <w:t>The next slide</w:t>
      </w:r>
      <w:r w:rsidR="00491A73" w:rsidRPr="00C82587">
        <w:rPr>
          <w:rFonts w:eastAsia="Segoe UI" w:cstheme="minorHAnsi"/>
        </w:rPr>
        <w:t>,</w:t>
      </w:r>
      <w:r w:rsidR="001248F1" w:rsidRPr="00C82587">
        <w:rPr>
          <w:rFonts w:eastAsia="Segoe UI" w:cstheme="minorHAnsi"/>
        </w:rPr>
        <w:t xml:space="preserve"> title</w:t>
      </w:r>
      <w:r w:rsidR="00DC2804" w:rsidRPr="00C82587">
        <w:rPr>
          <w:rFonts w:eastAsia="Segoe UI" w:cstheme="minorHAnsi"/>
        </w:rPr>
        <w:t xml:space="preserve">d </w:t>
      </w:r>
      <w:r w:rsidR="00DC2804" w:rsidRPr="00C82587">
        <w:rPr>
          <w:rFonts w:eastAsia="Segoe UI" w:cstheme="minorHAnsi"/>
          <w:b/>
          <w:bCs/>
        </w:rPr>
        <w:t>“Canada Life resources</w:t>
      </w:r>
      <w:r w:rsidR="001248F1" w:rsidRPr="00C82587">
        <w:rPr>
          <w:rFonts w:eastAsia="Segoe UI" w:cstheme="minorHAnsi"/>
          <w:b/>
          <w:bCs/>
        </w:rPr>
        <w:t>”</w:t>
      </w:r>
      <w:r w:rsidR="00CA0B71" w:rsidRPr="00C82587">
        <w:rPr>
          <w:rFonts w:eastAsia="Segoe UI" w:cstheme="minorHAnsi"/>
          <w:b/>
          <w:bCs/>
        </w:rPr>
        <w:t xml:space="preserve"> </w:t>
      </w:r>
      <w:r w:rsidR="00CA0B71" w:rsidRPr="00C82587">
        <w:rPr>
          <w:rFonts w:eastAsia="Segoe UI" w:cstheme="minorHAnsi"/>
        </w:rPr>
        <w:t xml:space="preserve">appears, followed by </w:t>
      </w:r>
      <w:r w:rsidR="0020739B" w:rsidRPr="00C82587">
        <w:rPr>
          <w:rFonts w:eastAsia="Segoe UI" w:cstheme="minorHAnsi"/>
        </w:rPr>
        <w:t xml:space="preserve">the </w:t>
      </w:r>
      <w:r w:rsidR="00CA0B71" w:rsidRPr="00C82587">
        <w:rPr>
          <w:rFonts w:eastAsia="Segoe UI" w:cstheme="minorHAnsi"/>
        </w:rPr>
        <w:t>main text that re</w:t>
      </w:r>
      <w:r w:rsidR="00C53048" w:rsidRPr="00C82587">
        <w:rPr>
          <w:rFonts w:eastAsia="Segoe UI" w:cstheme="minorHAnsi"/>
        </w:rPr>
        <w:t>ads:</w:t>
      </w:r>
      <w:r w:rsidR="00F00E72" w:rsidRPr="00C82587">
        <w:rPr>
          <w:rFonts w:eastAsia="Segoe UI" w:cstheme="minorHAnsi"/>
        </w:rPr>
        <w:t xml:space="preserve"> </w:t>
      </w:r>
      <w:r w:rsidR="0020739B" w:rsidRPr="00C82587">
        <w:rPr>
          <w:rFonts w:eastAsia="Segoe UI" w:cstheme="minorHAnsi"/>
        </w:rPr>
        <w:t>“</w:t>
      </w:r>
      <w:r w:rsidR="00F00E72" w:rsidRPr="00C82587">
        <w:rPr>
          <w:rFonts w:eastAsia="Segoe UI" w:cstheme="minorHAnsi"/>
        </w:rPr>
        <w:t xml:space="preserve">Canada Life has the resources to help! </w:t>
      </w:r>
    </w:p>
    <w:p w14:paraId="649DB244" w14:textId="77777777" w:rsidR="00F00E72" w:rsidRPr="005A4A53" w:rsidRDefault="00F00E72" w:rsidP="005A4A53">
      <w:pPr>
        <w:pStyle w:val="ListParagraph"/>
        <w:numPr>
          <w:ilvl w:val="0"/>
          <w:numId w:val="33"/>
        </w:numPr>
        <w:spacing w:after="110"/>
        <w:ind w:left="709" w:hanging="371"/>
        <w:rPr>
          <w:rFonts w:eastAsia="Segoe UI" w:cstheme="minorHAnsi"/>
        </w:rPr>
      </w:pPr>
      <w:r w:rsidRPr="005A4A53">
        <w:rPr>
          <w:rFonts w:eastAsia="Segoe UI" w:cstheme="minorHAnsi"/>
        </w:rPr>
        <w:t>Local expertise</w:t>
      </w:r>
    </w:p>
    <w:p w14:paraId="10CCB9A4" w14:textId="77777777" w:rsidR="00F00E72" w:rsidRPr="005A4A53" w:rsidRDefault="00F00E72" w:rsidP="005A4A53">
      <w:pPr>
        <w:pStyle w:val="ListParagraph"/>
        <w:numPr>
          <w:ilvl w:val="0"/>
          <w:numId w:val="33"/>
        </w:numPr>
        <w:spacing w:after="110"/>
        <w:ind w:left="709"/>
        <w:rPr>
          <w:rFonts w:eastAsia="Segoe UI" w:cstheme="minorHAnsi"/>
        </w:rPr>
      </w:pPr>
      <w:r w:rsidRPr="005A4A53">
        <w:rPr>
          <w:rFonts w:eastAsia="Segoe UI" w:cstheme="minorHAnsi"/>
        </w:rPr>
        <w:t>Head office expertise</w:t>
      </w:r>
    </w:p>
    <w:p w14:paraId="18FA8160" w14:textId="77777777" w:rsidR="00F00E72" w:rsidRPr="005A4A53" w:rsidRDefault="00F00E72" w:rsidP="005A4A53">
      <w:pPr>
        <w:pStyle w:val="ListParagraph"/>
        <w:numPr>
          <w:ilvl w:val="0"/>
          <w:numId w:val="33"/>
        </w:numPr>
        <w:spacing w:after="110"/>
        <w:ind w:left="709"/>
        <w:rPr>
          <w:rFonts w:eastAsia="Segoe UI" w:cstheme="minorHAnsi"/>
        </w:rPr>
      </w:pPr>
      <w:r w:rsidRPr="005A4A53">
        <w:rPr>
          <w:rFonts w:eastAsia="Segoe UI" w:cstheme="minorHAnsi"/>
        </w:rPr>
        <w:t xml:space="preserve">Visit Canada Life’s advisor hub – Workspace </w:t>
      </w:r>
    </w:p>
    <w:p w14:paraId="5D420D93" w14:textId="77777777" w:rsidR="00F00E72" w:rsidRPr="00C82587" w:rsidRDefault="00F00E72" w:rsidP="00F00E72">
      <w:pPr>
        <w:numPr>
          <w:ilvl w:val="1"/>
          <w:numId w:val="30"/>
        </w:numPr>
        <w:spacing w:after="110"/>
        <w:rPr>
          <w:rFonts w:eastAsia="Segoe UI" w:cstheme="minorHAnsi"/>
        </w:rPr>
      </w:pPr>
      <w:r w:rsidRPr="00C82587">
        <w:rPr>
          <w:rFonts w:eastAsia="Segoe UI" w:cstheme="minorHAnsi"/>
        </w:rPr>
        <w:t xml:space="preserve">Tax &amp; Estate Planning Group - articles and concept sheets including </w:t>
      </w:r>
    </w:p>
    <w:p w14:paraId="4A0FA81A" w14:textId="7C3625D0" w:rsidR="00F00E72" w:rsidRPr="00C82587" w:rsidRDefault="00F00E72" w:rsidP="00F00E72">
      <w:pPr>
        <w:numPr>
          <w:ilvl w:val="1"/>
          <w:numId w:val="30"/>
        </w:numPr>
        <w:spacing w:after="110"/>
        <w:rPr>
          <w:rFonts w:eastAsia="Segoe UI" w:cstheme="minorHAnsi"/>
        </w:rPr>
      </w:pPr>
      <w:r w:rsidRPr="00C82587">
        <w:rPr>
          <w:rFonts w:eastAsia="Segoe UI" w:cstheme="minorHAnsi"/>
        </w:rPr>
        <w:t>Life insurance beneficiary designation guide</w:t>
      </w:r>
      <w:r w:rsidR="0020739B" w:rsidRPr="00C82587">
        <w:rPr>
          <w:rFonts w:eastAsia="Segoe UI" w:cstheme="minorHAnsi"/>
        </w:rPr>
        <w:t>”</w:t>
      </w:r>
      <w:r w:rsidR="00B7362F" w:rsidRPr="00C82587">
        <w:rPr>
          <w:rFonts w:eastAsia="Segoe UI" w:cstheme="minorHAnsi"/>
        </w:rPr>
        <w:t>.</w:t>
      </w:r>
    </w:p>
    <w:p w14:paraId="5137F1CE" w14:textId="6ACAEFA3" w:rsidR="00F00E72" w:rsidRPr="00C82587" w:rsidRDefault="0020739B" w:rsidP="0020739B">
      <w:pPr>
        <w:spacing w:after="110"/>
        <w:rPr>
          <w:rFonts w:eastAsia="Segoe UI" w:cstheme="minorHAnsi"/>
        </w:rPr>
      </w:pPr>
      <w:r w:rsidRPr="00C82587">
        <w:rPr>
          <w:rFonts w:eastAsia="Segoe UI" w:cstheme="minorHAnsi"/>
          <w:b/>
          <w:bCs/>
        </w:rPr>
        <w:t>Presenter:</w:t>
      </w:r>
      <w:r w:rsidRPr="00C82587">
        <w:rPr>
          <w:rFonts w:eastAsia="Segoe UI" w:cstheme="minorHAnsi"/>
        </w:rPr>
        <w:t xml:space="preserve"> Thank you.</w:t>
      </w:r>
    </w:p>
    <w:p w14:paraId="55A2E5AA" w14:textId="55B99E10" w:rsidR="0020739B" w:rsidRPr="00C82587" w:rsidRDefault="0020739B" w:rsidP="0020739B">
      <w:pPr>
        <w:spacing w:after="110"/>
        <w:rPr>
          <w:rFonts w:eastAsia="Segoe UI" w:cstheme="minorHAnsi"/>
          <w:b/>
          <w:bCs/>
        </w:rPr>
      </w:pPr>
      <w:r w:rsidRPr="00C82587">
        <w:rPr>
          <w:rFonts w:eastAsia="Segoe UI" w:cstheme="minorHAnsi"/>
          <w:b/>
          <w:bCs/>
        </w:rPr>
        <w:t xml:space="preserve">Description: </w:t>
      </w:r>
      <w:r w:rsidR="002E6EA1" w:rsidRPr="00C82587">
        <w:rPr>
          <w:rFonts w:cstheme="minorHAnsi"/>
        </w:rPr>
        <w:t xml:space="preserve">The </w:t>
      </w:r>
      <w:r w:rsidR="007F7009" w:rsidRPr="00C82587">
        <w:rPr>
          <w:rFonts w:cstheme="minorHAnsi"/>
        </w:rPr>
        <w:t>final</w:t>
      </w:r>
      <w:r w:rsidR="002E6EA1" w:rsidRPr="00C82587">
        <w:rPr>
          <w:rFonts w:cstheme="minorHAnsi"/>
        </w:rPr>
        <w:t xml:space="preserve"> slide </w:t>
      </w:r>
      <w:r w:rsidR="00404EB6" w:rsidRPr="00C82587">
        <w:rPr>
          <w:rFonts w:cstheme="minorHAnsi"/>
        </w:rPr>
        <w:t>display</w:t>
      </w:r>
      <w:r w:rsidR="002E6EA1" w:rsidRPr="00C82587">
        <w:rPr>
          <w:rFonts w:cstheme="minorHAnsi"/>
        </w:rPr>
        <w:t xml:space="preserve">s an image of </w:t>
      </w:r>
      <w:r w:rsidR="006008E1">
        <w:rPr>
          <w:rFonts w:cstheme="minorHAnsi"/>
        </w:rPr>
        <w:t xml:space="preserve">an </w:t>
      </w:r>
      <w:r w:rsidR="002E6EA1" w:rsidRPr="00C82587">
        <w:rPr>
          <w:rFonts w:cstheme="minorHAnsi"/>
        </w:rPr>
        <w:t xml:space="preserve">individual working on a laptop along with the </w:t>
      </w:r>
      <w:r w:rsidR="00991858" w:rsidRPr="00C82587">
        <w:rPr>
          <w:rFonts w:cstheme="minorHAnsi"/>
        </w:rPr>
        <w:t>text that reads “Thank you”.</w:t>
      </w:r>
    </w:p>
    <w:p w14:paraId="2197CBA4" w14:textId="6A86D4DC" w:rsidR="00001AF4" w:rsidRPr="00C82587" w:rsidRDefault="00001AF4" w:rsidP="00001AF4">
      <w:pPr>
        <w:spacing w:after="110"/>
        <w:rPr>
          <w:rFonts w:eastAsia="Segoe UI" w:cstheme="minorHAnsi"/>
          <w:b/>
          <w:bCs/>
        </w:rPr>
      </w:pPr>
    </w:p>
    <w:p w14:paraId="304ED02E" w14:textId="23EAFB91" w:rsidR="001B25CA" w:rsidRPr="00C82587" w:rsidRDefault="001B25CA" w:rsidP="001B25CA">
      <w:pPr>
        <w:spacing w:after="110"/>
        <w:rPr>
          <w:rFonts w:eastAsia="Segoe UI" w:cstheme="minorHAnsi"/>
          <w:b/>
          <w:bCs/>
        </w:rPr>
      </w:pPr>
    </w:p>
    <w:p w14:paraId="24EF77AA" w14:textId="485904EB" w:rsidR="00874D09" w:rsidRPr="00C82587" w:rsidRDefault="00874D09" w:rsidP="00525896">
      <w:pPr>
        <w:spacing w:after="110"/>
        <w:rPr>
          <w:rFonts w:eastAsia="Segoe UI" w:cstheme="minorHAnsi"/>
          <w:b/>
          <w:bCs/>
        </w:rPr>
      </w:pPr>
    </w:p>
    <w:p w14:paraId="740002C8" w14:textId="604AB783" w:rsidR="007D3910" w:rsidRPr="00C82587" w:rsidRDefault="007D3910" w:rsidP="007D3910">
      <w:pPr>
        <w:spacing w:after="110"/>
        <w:rPr>
          <w:rFonts w:eastAsia="Segoe UI" w:cstheme="minorHAnsi"/>
          <w:b/>
          <w:bCs/>
        </w:rPr>
      </w:pPr>
    </w:p>
    <w:p w14:paraId="02A367C1" w14:textId="075D7449" w:rsidR="00AC78D8" w:rsidRPr="00C82587" w:rsidRDefault="00AC78D8" w:rsidP="007F3A57">
      <w:pPr>
        <w:spacing w:after="110"/>
        <w:rPr>
          <w:rFonts w:eastAsia="Segoe UI" w:cstheme="minorHAnsi"/>
          <w:b/>
          <w:bCs/>
        </w:rPr>
      </w:pPr>
    </w:p>
    <w:p w14:paraId="0A0A19BD" w14:textId="359F541B" w:rsidR="00737682" w:rsidRPr="00C82587" w:rsidRDefault="00737682" w:rsidP="00737682">
      <w:pPr>
        <w:spacing w:after="110"/>
        <w:rPr>
          <w:rFonts w:eastAsia="Segoe UI" w:cstheme="minorHAnsi"/>
          <w:b/>
          <w:bCs/>
        </w:rPr>
      </w:pPr>
    </w:p>
    <w:p w14:paraId="2A927773" w14:textId="3B715EF4" w:rsidR="00D6211B" w:rsidRPr="00C82587" w:rsidRDefault="00D6211B" w:rsidP="00D6211B">
      <w:pPr>
        <w:spacing w:after="110"/>
        <w:rPr>
          <w:rFonts w:eastAsia="Segoe UI" w:cstheme="minorHAnsi"/>
          <w:b/>
          <w:bCs/>
        </w:rPr>
      </w:pPr>
    </w:p>
    <w:p w14:paraId="3C270ACC" w14:textId="6BA943AA" w:rsidR="00BF5BC0" w:rsidRPr="00C82587" w:rsidRDefault="00BF5BC0" w:rsidP="00BF5BC0">
      <w:pPr>
        <w:spacing w:after="110"/>
        <w:rPr>
          <w:rFonts w:eastAsia="Segoe UI" w:cstheme="minorHAnsi"/>
          <w:b/>
          <w:bCs/>
        </w:rPr>
      </w:pPr>
    </w:p>
    <w:p w14:paraId="590AAA34" w14:textId="2AAE686C" w:rsidR="00C54B9A" w:rsidRPr="00C82587" w:rsidRDefault="00C54B9A" w:rsidP="003A344C">
      <w:pPr>
        <w:spacing w:after="110"/>
        <w:rPr>
          <w:rFonts w:eastAsia="Segoe UI" w:cstheme="minorHAnsi"/>
          <w:b/>
          <w:bCs/>
        </w:rPr>
      </w:pPr>
    </w:p>
    <w:p w14:paraId="39F1AA4A" w14:textId="75AFC5D0" w:rsidR="0068105C" w:rsidRPr="00C82587" w:rsidRDefault="0068105C" w:rsidP="0068105C">
      <w:pPr>
        <w:spacing w:after="110"/>
        <w:rPr>
          <w:rFonts w:eastAsia="Segoe UI" w:cstheme="minorHAnsi"/>
        </w:rPr>
      </w:pPr>
    </w:p>
    <w:p w14:paraId="2F8EBBB7" w14:textId="071EB4E6" w:rsidR="00772214" w:rsidRPr="00C82587" w:rsidRDefault="00772214" w:rsidP="00772214">
      <w:pPr>
        <w:spacing w:after="110"/>
        <w:rPr>
          <w:rFonts w:eastAsia="Segoe UI" w:cstheme="minorHAnsi"/>
          <w:b/>
          <w:bCs/>
        </w:rPr>
      </w:pPr>
    </w:p>
    <w:p w14:paraId="44C56392" w14:textId="6F2FA68C" w:rsidR="00D81E08" w:rsidRPr="00C82587" w:rsidRDefault="00D81E08" w:rsidP="00EE14A2">
      <w:pPr>
        <w:spacing w:after="110"/>
        <w:rPr>
          <w:rFonts w:eastAsia="Segoe UI" w:cstheme="minorHAnsi"/>
          <w:b/>
          <w:bCs/>
        </w:rPr>
      </w:pPr>
    </w:p>
    <w:p w14:paraId="15ABACCE" w14:textId="45825751" w:rsidR="005B6D9A" w:rsidRPr="00C82587" w:rsidRDefault="005B6D9A" w:rsidP="005B6D9A">
      <w:pPr>
        <w:spacing w:after="110"/>
        <w:rPr>
          <w:rFonts w:eastAsia="Segoe UI" w:cstheme="minorHAnsi"/>
          <w:b/>
          <w:bCs/>
        </w:rPr>
      </w:pPr>
    </w:p>
    <w:p w14:paraId="3338B65B" w14:textId="3FF813A7" w:rsidR="00697F2F" w:rsidRPr="00C82587" w:rsidRDefault="00697F2F" w:rsidP="00CE11BC">
      <w:pPr>
        <w:spacing w:after="110"/>
        <w:rPr>
          <w:rFonts w:eastAsia="Segoe UI" w:cstheme="minorHAnsi"/>
          <w:b/>
          <w:bCs/>
        </w:rPr>
      </w:pPr>
    </w:p>
    <w:p w14:paraId="37BBD5BF" w14:textId="77777777" w:rsidR="00CE11BC" w:rsidRPr="00C82587" w:rsidRDefault="00CE11BC" w:rsidP="00CE11BC">
      <w:pPr>
        <w:spacing w:after="110"/>
        <w:rPr>
          <w:rFonts w:eastAsia="Segoe UI" w:cstheme="minorHAnsi"/>
        </w:rPr>
      </w:pPr>
    </w:p>
    <w:p w14:paraId="4CD67AE1" w14:textId="67AB009C" w:rsidR="00924EDF" w:rsidRPr="00C82587" w:rsidRDefault="00924EDF" w:rsidP="00924EDF">
      <w:pPr>
        <w:spacing w:after="110"/>
        <w:rPr>
          <w:rFonts w:eastAsia="Segoe UI" w:cstheme="minorHAnsi"/>
          <w:b/>
          <w:bCs/>
        </w:rPr>
      </w:pPr>
    </w:p>
    <w:p w14:paraId="74EB4FC5" w14:textId="06786359" w:rsidR="0089791F" w:rsidRPr="00C82587" w:rsidRDefault="0089791F" w:rsidP="001154C4">
      <w:pPr>
        <w:spacing w:after="110"/>
        <w:rPr>
          <w:rFonts w:cstheme="minorHAnsi"/>
        </w:rPr>
      </w:pPr>
    </w:p>
    <w:sectPr w:rsidR="0089791F" w:rsidRPr="00C82587" w:rsidSect="00AC5B53">
      <w:headerReference w:type="default" r:id="rId12"/>
      <w:footerReference w:type="default" r:id="rId13"/>
      <w:pgSz w:w="12240" w:h="15840"/>
      <w:pgMar w:top="1348" w:right="720" w:bottom="720" w:left="720" w:header="567"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01B55" w14:textId="77777777" w:rsidR="00B45A84" w:rsidRDefault="00B45A84" w:rsidP="00E30266">
      <w:r>
        <w:separator/>
      </w:r>
    </w:p>
  </w:endnote>
  <w:endnote w:type="continuationSeparator" w:id="0">
    <w:p w14:paraId="3F2DEC13" w14:textId="77777777" w:rsidR="00B45A84" w:rsidRDefault="00B45A84" w:rsidP="00E3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6DF4" w14:textId="77777777" w:rsidR="0010433C" w:rsidRDefault="0010433C" w:rsidP="0010433C">
    <w:pPr>
      <w:pStyle w:val="BrandArchitectur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0"/>
      <w:gridCol w:w="1610"/>
    </w:tblGrid>
    <w:tr w:rsidR="00E707EE" w14:paraId="0A494188" w14:textId="77777777" w:rsidTr="00302923">
      <w:trPr>
        <w:trHeight w:hRule="exact" w:val="432"/>
      </w:trPr>
      <w:tc>
        <w:tcPr>
          <w:tcW w:w="9180" w:type="dxa"/>
          <w:vAlign w:val="bottom"/>
        </w:tcPr>
        <w:p w14:paraId="6CFEF730" w14:textId="77777777" w:rsidR="00E707EE" w:rsidRPr="00302923" w:rsidRDefault="00E707EE" w:rsidP="00E707EE">
          <w:pPr>
            <w:pStyle w:val="Footer"/>
            <w:snapToGrid w:val="0"/>
            <w:spacing w:after="0"/>
            <w:rPr>
              <w:rFonts w:ascii="Arial" w:hAnsi="Arial" w:cs="Arial"/>
              <w:bCs/>
              <w:color w:val="4D4D4C"/>
              <w:sz w:val="12"/>
              <w:szCs w:val="14"/>
            </w:rPr>
          </w:pPr>
          <w:r w:rsidRPr="00302923">
            <w:rPr>
              <w:rFonts w:ascii="Arial" w:hAnsi="Arial" w:cs="Arial"/>
              <w:color w:val="4D4D4C"/>
              <w:sz w:val="12"/>
              <w:szCs w:val="14"/>
              <w:lang w:val="en-US"/>
            </w:rPr>
            <w:t>Canada Life and design are trademarks of The Canada Life Assurance Company.</w:t>
          </w:r>
        </w:p>
      </w:tc>
      <w:tc>
        <w:tcPr>
          <w:tcW w:w="1610" w:type="dxa"/>
          <w:vAlign w:val="bottom"/>
        </w:tcPr>
        <w:p w14:paraId="0C5DEC92" w14:textId="77777777" w:rsidR="00E707EE" w:rsidRPr="00302923" w:rsidRDefault="00E707EE" w:rsidP="00836D96">
          <w:pPr>
            <w:pStyle w:val="Footer"/>
            <w:snapToGrid w:val="0"/>
            <w:spacing w:after="0"/>
            <w:jc w:val="right"/>
            <w:rPr>
              <w:rFonts w:ascii="Arial" w:hAnsi="Arial" w:cs="Arial"/>
              <w:color w:val="4D4D4C"/>
              <w:sz w:val="12"/>
              <w:szCs w:val="14"/>
              <w:lang w:val="en-US"/>
            </w:rPr>
          </w:pPr>
          <w:r w:rsidRPr="00302923">
            <w:rPr>
              <w:rFonts w:ascii="Arial" w:hAnsi="Arial" w:cs="Arial"/>
              <w:color w:val="4D4D4C"/>
              <w:sz w:val="12"/>
              <w:szCs w:val="14"/>
            </w:rPr>
            <w:t xml:space="preserve">Page </w:t>
          </w:r>
          <w:r w:rsidRPr="00302923">
            <w:rPr>
              <w:rFonts w:ascii="Arial" w:hAnsi="Arial" w:cs="Arial"/>
              <w:color w:val="4D4D4C"/>
              <w:sz w:val="12"/>
              <w:szCs w:val="14"/>
            </w:rPr>
            <w:fldChar w:fldCharType="begin"/>
          </w:r>
          <w:r w:rsidRPr="00302923">
            <w:rPr>
              <w:rFonts w:ascii="Arial" w:hAnsi="Arial" w:cs="Arial"/>
              <w:color w:val="4D4D4C"/>
              <w:sz w:val="12"/>
              <w:szCs w:val="14"/>
            </w:rPr>
            <w:instrText xml:space="preserve"> PAGE  \* MERGEFORMAT </w:instrText>
          </w:r>
          <w:r w:rsidRPr="00302923">
            <w:rPr>
              <w:rFonts w:ascii="Arial" w:hAnsi="Arial" w:cs="Arial"/>
              <w:color w:val="4D4D4C"/>
              <w:sz w:val="12"/>
              <w:szCs w:val="14"/>
            </w:rPr>
            <w:fldChar w:fldCharType="separate"/>
          </w:r>
          <w:r w:rsidRPr="00302923">
            <w:rPr>
              <w:rFonts w:ascii="Arial" w:hAnsi="Arial" w:cs="Arial"/>
              <w:color w:val="4D4D4C"/>
              <w:sz w:val="12"/>
              <w:szCs w:val="14"/>
            </w:rPr>
            <w:t>1</w:t>
          </w:r>
          <w:r w:rsidRPr="00302923">
            <w:rPr>
              <w:rFonts w:ascii="Arial" w:hAnsi="Arial" w:cs="Arial"/>
              <w:color w:val="4D4D4C"/>
              <w:sz w:val="12"/>
              <w:szCs w:val="14"/>
            </w:rPr>
            <w:fldChar w:fldCharType="end"/>
          </w:r>
          <w:r w:rsidRPr="00302923">
            <w:rPr>
              <w:rFonts w:ascii="Arial" w:hAnsi="Arial" w:cs="Arial"/>
              <w:color w:val="4D4D4C"/>
              <w:sz w:val="12"/>
              <w:szCs w:val="14"/>
            </w:rPr>
            <w:t xml:space="preserve"> of </w:t>
          </w:r>
          <w:r w:rsidRPr="00302923">
            <w:rPr>
              <w:rFonts w:ascii="Arial" w:hAnsi="Arial" w:cs="Arial"/>
              <w:color w:val="4D4D4C"/>
              <w:sz w:val="12"/>
              <w:szCs w:val="14"/>
            </w:rPr>
            <w:fldChar w:fldCharType="begin"/>
          </w:r>
          <w:r w:rsidRPr="00302923">
            <w:rPr>
              <w:rFonts w:ascii="Arial" w:hAnsi="Arial" w:cs="Arial"/>
              <w:color w:val="4D4D4C"/>
              <w:sz w:val="12"/>
              <w:szCs w:val="14"/>
            </w:rPr>
            <w:instrText xml:space="preserve"> NUMPAGES  \* MERGEFORMAT </w:instrText>
          </w:r>
          <w:r w:rsidRPr="00302923">
            <w:rPr>
              <w:rFonts w:ascii="Arial" w:hAnsi="Arial" w:cs="Arial"/>
              <w:color w:val="4D4D4C"/>
              <w:sz w:val="12"/>
              <w:szCs w:val="14"/>
            </w:rPr>
            <w:fldChar w:fldCharType="separate"/>
          </w:r>
          <w:r w:rsidRPr="00302923">
            <w:rPr>
              <w:rFonts w:ascii="Arial" w:hAnsi="Arial" w:cs="Arial"/>
              <w:color w:val="4D4D4C"/>
              <w:sz w:val="12"/>
              <w:szCs w:val="14"/>
            </w:rPr>
            <w:t>1</w:t>
          </w:r>
          <w:r w:rsidRPr="00302923">
            <w:rPr>
              <w:rFonts w:ascii="Arial" w:hAnsi="Arial" w:cs="Arial"/>
              <w:color w:val="4D4D4C"/>
              <w:sz w:val="12"/>
              <w:szCs w:val="14"/>
            </w:rPr>
            <w:fldChar w:fldCharType="end"/>
          </w:r>
        </w:p>
      </w:tc>
    </w:tr>
  </w:tbl>
  <w:p w14:paraId="3763C37E" w14:textId="77777777" w:rsidR="00073647" w:rsidRPr="00302923" w:rsidRDefault="00073647" w:rsidP="008C1541">
    <w:pPr>
      <w:pStyle w:val="Footer"/>
      <w:spacing w:after="0"/>
      <w:rPr>
        <w:sz w:val="14"/>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18EC" w14:textId="77777777" w:rsidR="00B45A84" w:rsidRDefault="00B45A84" w:rsidP="00E30266">
      <w:r>
        <w:separator/>
      </w:r>
    </w:p>
  </w:footnote>
  <w:footnote w:type="continuationSeparator" w:id="0">
    <w:p w14:paraId="2D162E9B" w14:textId="77777777" w:rsidR="00B45A84" w:rsidRDefault="00B45A84" w:rsidP="00E3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3780"/>
    </w:tblGrid>
    <w:tr w:rsidR="00FC38A9" w:rsidRPr="00685E5B" w14:paraId="1D9C00DF" w14:textId="77777777" w:rsidTr="001E4823">
      <w:trPr>
        <w:trHeight w:val="144"/>
      </w:trPr>
      <w:tc>
        <w:tcPr>
          <w:tcW w:w="7200" w:type="dxa"/>
          <w:hideMark/>
        </w:tcPr>
        <w:p w14:paraId="734639AD" w14:textId="28828913" w:rsidR="00FC38A9" w:rsidRPr="009128A4" w:rsidRDefault="006A44F4" w:rsidP="009128A4">
          <w:pPr>
            <w:pStyle w:val="BrandArchitecture"/>
          </w:pPr>
          <w:bookmarkStart w:id="0" w:name="_Hlk29979866"/>
          <w:bookmarkStart w:id="1" w:name="_Hlk29980528"/>
          <w:r>
            <w:t>Transcript and description</w:t>
          </w:r>
        </w:p>
      </w:tc>
      <w:tc>
        <w:tcPr>
          <w:tcW w:w="3780" w:type="dxa"/>
        </w:tcPr>
        <w:p w14:paraId="681F8E1E" w14:textId="77777777" w:rsidR="00FC38A9" w:rsidRPr="00685E5B" w:rsidRDefault="00FC38A9" w:rsidP="00FC38A9">
          <w:pPr>
            <w:tabs>
              <w:tab w:val="center" w:pos="4680"/>
              <w:tab w:val="right" w:pos="9360"/>
            </w:tabs>
            <w:spacing w:after="0" w:line="360" w:lineRule="auto"/>
            <w:jc w:val="right"/>
            <w:rPr>
              <w:color w:val="515349"/>
              <w:sz w:val="14"/>
              <w:szCs w:val="14"/>
              <w:lang w:val="en-US"/>
            </w:rPr>
          </w:pPr>
        </w:p>
      </w:tc>
    </w:tr>
    <w:tr w:rsidR="00FC38A9" w:rsidRPr="00685E5B" w14:paraId="7CA75E5C" w14:textId="77777777" w:rsidTr="001E4823">
      <w:trPr>
        <w:trHeight w:val="691"/>
      </w:trPr>
      <w:tc>
        <w:tcPr>
          <w:tcW w:w="7200" w:type="dxa"/>
          <w:vAlign w:val="center"/>
          <w:hideMark/>
        </w:tcPr>
        <w:p w14:paraId="04DA3B0A" w14:textId="3540E71C" w:rsidR="00FC38A9" w:rsidRPr="00E0795D" w:rsidRDefault="00E0795D" w:rsidP="00E0795D">
          <w:pPr>
            <w:pStyle w:val="Title"/>
          </w:pPr>
          <w:r w:rsidRPr="00B8503D">
            <w:t>Designating a beneficiary: tips and traps involving individual and corporate scenarios</w:t>
          </w:r>
        </w:p>
      </w:tc>
      <w:tc>
        <w:tcPr>
          <w:tcW w:w="3780" w:type="dxa"/>
          <w:hideMark/>
        </w:tcPr>
        <w:p w14:paraId="4317A1CF" w14:textId="77777777" w:rsidR="00FC38A9" w:rsidRPr="00685E5B" w:rsidRDefault="00FC38A9" w:rsidP="00FC38A9">
          <w:pPr>
            <w:tabs>
              <w:tab w:val="center" w:pos="4680"/>
              <w:tab w:val="right" w:pos="9360"/>
            </w:tabs>
            <w:spacing w:line="360" w:lineRule="auto"/>
            <w:jc w:val="right"/>
            <w:rPr>
              <w:color w:val="515349"/>
              <w:sz w:val="14"/>
              <w:szCs w:val="14"/>
              <w:lang w:val="en-US"/>
            </w:rPr>
          </w:pPr>
          <w:r w:rsidRPr="00685E5B">
            <w:rPr>
              <w:noProof/>
            </w:rPr>
            <w:drawing>
              <wp:anchor distT="0" distB="0" distL="114300" distR="114300" simplePos="0" relativeHeight="251660288" behindDoc="0" locked="0" layoutInCell="1" allowOverlap="1" wp14:anchorId="0A6BE4AB" wp14:editId="683029EB">
                <wp:simplePos x="0" y="0"/>
                <wp:positionH relativeFrom="column">
                  <wp:posOffset>1212850</wp:posOffset>
                </wp:positionH>
                <wp:positionV relativeFrom="margin">
                  <wp:posOffset>19050</wp:posOffset>
                </wp:positionV>
                <wp:extent cx="1161415" cy="402590"/>
                <wp:effectExtent l="0" t="0" r="635"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402590"/>
                        </a:xfrm>
                        <a:prstGeom prst="rect">
                          <a:avLst/>
                        </a:prstGeom>
                        <a:noFill/>
                      </pic:spPr>
                    </pic:pic>
                  </a:graphicData>
                </a:graphic>
                <wp14:sizeRelH relativeFrom="margin">
                  <wp14:pctWidth>0</wp14:pctWidth>
                </wp14:sizeRelH>
                <wp14:sizeRelV relativeFrom="margin">
                  <wp14:pctHeight>0</wp14:pctHeight>
                </wp14:sizeRelV>
              </wp:anchor>
            </w:drawing>
          </w:r>
        </w:p>
      </w:tc>
      <w:bookmarkEnd w:id="0"/>
    </w:tr>
    <w:bookmarkEnd w:id="1"/>
  </w:tbl>
  <w:p w14:paraId="3BDBD94C" w14:textId="77777777" w:rsidR="00155B6B" w:rsidRPr="00D51E13" w:rsidRDefault="00155B6B" w:rsidP="00D51E13">
    <w:pPr>
      <w:pStyle w:val="BrandArchitectur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8B2F72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A24B1D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E01C3A5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A522B3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BD22A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BE3EE3"/>
    <w:multiLevelType w:val="hybridMultilevel"/>
    <w:tmpl w:val="3CD2D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87330"/>
    <w:multiLevelType w:val="hybridMultilevel"/>
    <w:tmpl w:val="7D025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A72573"/>
    <w:multiLevelType w:val="hybridMultilevel"/>
    <w:tmpl w:val="F2CE6B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5564264"/>
    <w:multiLevelType w:val="hybridMultilevel"/>
    <w:tmpl w:val="ADA87A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5CE23E4"/>
    <w:multiLevelType w:val="multilevel"/>
    <w:tmpl w:val="10D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01E8E"/>
    <w:multiLevelType w:val="hybridMultilevel"/>
    <w:tmpl w:val="B7B63354"/>
    <w:lvl w:ilvl="0" w:tplc="80327B34">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B9C59A9"/>
    <w:multiLevelType w:val="multilevel"/>
    <w:tmpl w:val="69F6A022"/>
    <w:styleLink w:val="CLBullets"/>
    <w:lvl w:ilvl="0">
      <w:start w:val="1"/>
      <w:numFmt w:val="bullet"/>
      <w:lvlText w:val=""/>
      <w:lvlJc w:val="left"/>
      <w:pPr>
        <w:ind w:left="360" w:hanging="360"/>
      </w:pPr>
      <w:rPr>
        <w:rFonts w:ascii="Symbol" w:hAnsi="Symbol" w:hint="default"/>
        <w:color w:val="55509C" w:themeColor="accent3"/>
      </w:rPr>
    </w:lvl>
    <w:lvl w:ilvl="1">
      <w:start w:val="1"/>
      <w:numFmt w:val="bullet"/>
      <w:pStyle w:val="ListBullet2"/>
      <w:lvlText w:val="-"/>
      <w:lvlJc w:val="left"/>
      <w:pPr>
        <w:ind w:left="720" w:hanging="360"/>
      </w:pPr>
      <w:rPr>
        <w:rFonts w:ascii="Courier New" w:hAnsi="Courier New" w:hint="default"/>
      </w:rPr>
    </w:lvl>
    <w:lvl w:ilvl="2">
      <w:start w:val="1"/>
      <w:numFmt w:val="bullet"/>
      <w:pStyle w:val="ListBullet3"/>
      <w:lvlText w:val="■"/>
      <w:lvlJc w:val="left"/>
      <w:pPr>
        <w:ind w:left="1080" w:hanging="360"/>
      </w:pPr>
      <w:rPr>
        <w:rFonts w:ascii="Arial" w:hAnsi="Arial" w:hint="default"/>
        <w:color w:val="006565" w:themeColor="accent1"/>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Symbol" w:hAnsi="Symbol" w:hint="default"/>
        <w:color w:val="auto"/>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Arial" w:hAnsi="Arial" w:hint="default"/>
        <w:color w:val="007E7F" w:themeColor="accent4"/>
      </w:rPr>
    </w:lvl>
    <w:lvl w:ilvl="7">
      <w:start w:val="1"/>
      <w:numFmt w:val="bullet"/>
      <w:lvlText w:val="-"/>
      <w:lvlJc w:val="left"/>
      <w:pPr>
        <w:ind w:left="2880" w:hanging="360"/>
      </w:pPr>
      <w:rPr>
        <w:rFonts w:ascii="Courier New" w:hAnsi="Courier New" w:hint="default"/>
      </w:rPr>
    </w:lvl>
    <w:lvl w:ilvl="8">
      <w:start w:val="1"/>
      <w:numFmt w:val="bullet"/>
      <w:lvlText w:val="o"/>
      <w:lvlJc w:val="left"/>
      <w:pPr>
        <w:ind w:left="3240" w:hanging="360"/>
      </w:pPr>
      <w:rPr>
        <w:rFonts w:ascii="Courier New" w:hAnsi="Courier New" w:hint="default"/>
        <w:color w:val="007E7F" w:themeColor="accent4"/>
      </w:rPr>
    </w:lvl>
  </w:abstractNum>
  <w:abstractNum w:abstractNumId="12" w15:restartNumberingAfterBreak="0">
    <w:nsid w:val="209A62C0"/>
    <w:multiLevelType w:val="multilevel"/>
    <w:tmpl w:val="69F6A022"/>
    <w:numStyleLink w:val="CLBullets"/>
  </w:abstractNum>
  <w:abstractNum w:abstractNumId="13" w15:restartNumberingAfterBreak="0">
    <w:nsid w:val="2BF47172"/>
    <w:multiLevelType w:val="multilevel"/>
    <w:tmpl w:val="69F6A022"/>
    <w:lvl w:ilvl="0">
      <w:start w:val="1"/>
      <w:numFmt w:val="bullet"/>
      <w:lvlText w:val=""/>
      <w:lvlJc w:val="left"/>
      <w:pPr>
        <w:ind w:left="360" w:hanging="360"/>
      </w:pPr>
      <w:rPr>
        <w:rFonts w:ascii="Symbol" w:hAnsi="Symbol" w:hint="default"/>
        <w:color w:val="55509C" w:themeColor="accent3"/>
      </w:rPr>
    </w:lvl>
    <w:lvl w:ilvl="1">
      <w:start w:val="1"/>
      <w:numFmt w:val="bullet"/>
      <w:lvlText w:val="-"/>
      <w:lvlJc w:val="left"/>
      <w:pPr>
        <w:ind w:left="720" w:hanging="360"/>
      </w:pPr>
      <w:rPr>
        <w:rFonts w:ascii="Courier New" w:hAnsi="Courier New" w:cs="Times New Roman" w:hint="default"/>
      </w:rPr>
    </w:lvl>
    <w:lvl w:ilvl="2">
      <w:start w:val="1"/>
      <w:numFmt w:val="bullet"/>
      <w:lvlText w:val="■"/>
      <w:lvlJc w:val="left"/>
      <w:pPr>
        <w:ind w:left="1080" w:hanging="360"/>
      </w:pPr>
      <w:rPr>
        <w:rFonts w:ascii="Arial" w:hAnsi="Arial" w:cs="Times New Roman" w:hint="default"/>
        <w:color w:val="006565" w:themeColor="accen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Courier New" w:hAnsi="Courier New" w:cs="Times New Roman" w:hint="default"/>
      </w:rPr>
    </w:lvl>
    <w:lvl w:ilvl="6">
      <w:start w:val="1"/>
      <w:numFmt w:val="bullet"/>
      <w:lvlText w:val="■"/>
      <w:lvlJc w:val="left"/>
      <w:pPr>
        <w:ind w:left="2520" w:hanging="360"/>
      </w:pPr>
      <w:rPr>
        <w:rFonts w:ascii="Arial" w:hAnsi="Arial" w:cs="Times New Roman" w:hint="default"/>
        <w:color w:val="007E7F" w:themeColor="accent4"/>
      </w:rPr>
    </w:lvl>
    <w:lvl w:ilvl="7">
      <w:start w:val="1"/>
      <w:numFmt w:val="bullet"/>
      <w:lvlText w:val="-"/>
      <w:lvlJc w:val="left"/>
      <w:pPr>
        <w:ind w:left="2880" w:hanging="360"/>
      </w:pPr>
      <w:rPr>
        <w:rFonts w:ascii="Courier New" w:hAnsi="Courier New" w:cs="Times New Roman" w:hint="default"/>
      </w:rPr>
    </w:lvl>
    <w:lvl w:ilvl="8">
      <w:start w:val="1"/>
      <w:numFmt w:val="bullet"/>
      <w:lvlText w:val="o"/>
      <w:lvlJc w:val="left"/>
      <w:pPr>
        <w:ind w:left="3240" w:hanging="360"/>
      </w:pPr>
      <w:rPr>
        <w:rFonts w:ascii="Courier New" w:hAnsi="Courier New" w:cs="Times New Roman" w:hint="default"/>
        <w:color w:val="007E7F" w:themeColor="accent4"/>
      </w:rPr>
    </w:lvl>
  </w:abstractNum>
  <w:abstractNum w:abstractNumId="14" w15:restartNumberingAfterBreak="0">
    <w:nsid w:val="2E576A5C"/>
    <w:multiLevelType w:val="hybridMultilevel"/>
    <w:tmpl w:val="5748C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A33862"/>
    <w:multiLevelType w:val="hybridMultilevel"/>
    <w:tmpl w:val="A3462BBA"/>
    <w:lvl w:ilvl="0" w:tplc="FB0A4A42">
      <w:start w:val="1"/>
      <w:numFmt w:val="bullet"/>
      <w:lvlText w:val=""/>
      <w:lvlJc w:val="left"/>
      <w:pPr>
        <w:ind w:left="360" w:hanging="360"/>
      </w:pPr>
      <w:rPr>
        <w:rFonts w:ascii="Symbol" w:hAnsi="Symbol" w:hint="default"/>
        <w:color w:val="55509C"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EB4E7A"/>
    <w:multiLevelType w:val="hybridMultilevel"/>
    <w:tmpl w:val="E36887C8"/>
    <w:lvl w:ilvl="0" w:tplc="D186B0AA">
      <w:start w:val="1"/>
      <w:numFmt w:val="bullet"/>
      <w:pStyle w:val="ListParagraph"/>
      <w:lvlText w:val=""/>
      <w:lvlJc w:val="left"/>
      <w:pPr>
        <w:ind w:left="360" w:hanging="360"/>
      </w:pPr>
      <w:rPr>
        <w:rFonts w:ascii="Symbol" w:hAnsi="Symbol" w:hint="default"/>
        <w:color w:val="A20A28" w:themeColor="text2"/>
      </w:rPr>
    </w:lvl>
    <w:lvl w:ilvl="1" w:tplc="A40CCB6A">
      <w:start w:val="1"/>
      <w:numFmt w:val="bullet"/>
      <w:lvlText w:val="-"/>
      <w:lvlJc w:val="left"/>
      <w:pPr>
        <w:ind w:left="720" w:hanging="360"/>
      </w:pPr>
      <w:rPr>
        <w:rFonts w:ascii="Courier New" w:hAnsi="Courier New" w:hint="default"/>
      </w:rPr>
    </w:lvl>
    <w:lvl w:ilvl="2" w:tplc="BC20CE58">
      <w:start w:val="1"/>
      <w:numFmt w:val="bullet"/>
      <w:lvlText w:val=""/>
      <w:lvlJc w:val="left"/>
      <w:pPr>
        <w:ind w:left="1080" w:hanging="360"/>
      </w:pPr>
      <w:rPr>
        <w:rFonts w:ascii="Wingdings" w:hAnsi="Wingdings" w:hint="default"/>
        <w:color w:val="447736" w:themeColor="accent2"/>
      </w:rPr>
    </w:lvl>
    <w:lvl w:ilvl="3" w:tplc="99F6EB22">
      <w:start w:val="1"/>
      <w:numFmt w:val="bullet"/>
      <w:lvlText w:val="-"/>
      <w:lvlJc w:val="left"/>
      <w:pPr>
        <w:ind w:left="144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A4890"/>
    <w:multiLevelType w:val="multilevel"/>
    <w:tmpl w:val="36D27D4C"/>
    <w:styleLink w:val="CurrentList1"/>
    <w:lvl w:ilvl="0">
      <w:start w:val="1"/>
      <w:numFmt w:val="bullet"/>
      <w:lvlText w:val=""/>
      <w:lvlJc w:val="left"/>
      <w:pPr>
        <w:ind w:left="360" w:hanging="360"/>
      </w:pPr>
      <w:rPr>
        <w:rFonts w:ascii="Symbol" w:hAnsi="Symbol" w:hint="default"/>
        <w:color w:val="55509C" w:themeColor="accent3"/>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color w:val="447736" w:themeColor="accent2"/>
      </w:rPr>
    </w:lvl>
    <w:lvl w:ilvl="3">
      <w:start w:val="1"/>
      <w:numFmt w:val="bullet"/>
      <w:lvlText w:val="-"/>
      <w:lvlJc w:val="left"/>
      <w:pPr>
        <w:ind w:left="144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086A02"/>
    <w:multiLevelType w:val="multilevel"/>
    <w:tmpl w:val="C90A4136"/>
    <w:lvl w:ilvl="0">
      <w:start w:val="1"/>
      <w:numFmt w:val="bullet"/>
      <w:lvlText w:val=""/>
      <w:lvlJc w:val="left"/>
      <w:pPr>
        <w:ind w:left="360" w:hanging="360"/>
      </w:pPr>
      <w:rPr>
        <w:rFonts w:ascii="Symbol" w:hAnsi="Symbol" w:hint="default"/>
        <w:color w:val="55509C" w:themeColor="accent3"/>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Arial" w:hAnsi="Arial" w:hint="default"/>
        <w:color w:val="447736" w:themeColor="accent2"/>
      </w:rPr>
    </w:lvl>
    <w:lvl w:ilvl="3">
      <w:start w:val="1"/>
      <w:numFmt w:val="bullet"/>
      <w:lvlText w:val="-"/>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Arial" w:hAnsi="Arial" w:hint="default"/>
        <w:color w:val="447736" w:themeColor="accent2"/>
      </w:rPr>
    </w:lvl>
    <w:lvl w:ilvl="7">
      <w:start w:val="1"/>
      <w:numFmt w:val="bullet"/>
      <w:lvlText w:val=""/>
      <w:lvlJc w:val="left"/>
      <w:pPr>
        <w:ind w:left="2880" w:hanging="360"/>
      </w:pPr>
      <w:rPr>
        <w:rFonts w:ascii="Symbol" w:hAnsi="Symbol" w:hint="default"/>
        <w:color w:val="007E7F" w:themeColor="accent4"/>
      </w:rPr>
    </w:lvl>
    <w:lvl w:ilvl="8">
      <w:start w:val="1"/>
      <w:numFmt w:val="bullet"/>
      <w:lvlText w:val="-"/>
      <w:lvlJc w:val="left"/>
      <w:pPr>
        <w:ind w:left="3240" w:hanging="360"/>
      </w:pPr>
      <w:rPr>
        <w:rFonts w:ascii="Courier New" w:hAnsi="Courier New" w:hint="default"/>
      </w:rPr>
    </w:lvl>
  </w:abstractNum>
  <w:abstractNum w:abstractNumId="19" w15:restartNumberingAfterBreak="0">
    <w:nsid w:val="4BEE21B3"/>
    <w:multiLevelType w:val="hybridMultilevel"/>
    <w:tmpl w:val="236C5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2D6207"/>
    <w:multiLevelType w:val="hybridMultilevel"/>
    <w:tmpl w:val="CD82AE9C"/>
    <w:lvl w:ilvl="0" w:tplc="10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4047680"/>
    <w:multiLevelType w:val="hybridMultilevel"/>
    <w:tmpl w:val="3CD2D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575AD4"/>
    <w:multiLevelType w:val="hybridMultilevel"/>
    <w:tmpl w:val="9F86497C"/>
    <w:lvl w:ilvl="0" w:tplc="FB0A4A42">
      <w:start w:val="1"/>
      <w:numFmt w:val="bullet"/>
      <w:lvlText w:val=""/>
      <w:lvlJc w:val="left"/>
      <w:pPr>
        <w:ind w:left="720" w:hanging="360"/>
      </w:pPr>
      <w:rPr>
        <w:rFonts w:ascii="Symbol" w:hAnsi="Symbol" w:hint="default"/>
        <w:color w:val="55509C"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37E2B"/>
    <w:multiLevelType w:val="multilevel"/>
    <w:tmpl w:val="69F6A022"/>
    <w:numStyleLink w:val="CLBullets"/>
  </w:abstractNum>
  <w:abstractNum w:abstractNumId="24" w15:restartNumberingAfterBreak="0">
    <w:nsid w:val="59124298"/>
    <w:multiLevelType w:val="multilevel"/>
    <w:tmpl w:val="69F6A022"/>
    <w:numStyleLink w:val="CLBullets"/>
  </w:abstractNum>
  <w:abstractNum w:abstractNumId="25" w15:restartNumberingAfterBreak="0">
    <w:nsid w:val="5C23079B"/>
    <w:multiLevelType w:val="hybridMultilevel"/>
    <w:tmpl w:val="EC787B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8D21EB7"/>
    <w:multiLevelType w:val="hybridMultilevel"/>
    <w:tmpl w:val="1C40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0A7E28"/>
    <w:multiLevelType w:val="hybridMultilevel"/>
    <w:tmpl w:val="9F228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A84670"/>
    <w:multiLevelType w:val="hybridMultilevel"/>
    <w:tmpl w:val="A8B0F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99A57FF"/>
    <w:multiLevelType w:val="hybridMultilevel"/>
    <w:tmpl w:val="3CD2D7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FE25E3"/>
    <w:multiLevelType w:val="hybridMultilevel"/>
    <w:tmpl w:val="798080F2"/>
    <w:lvl w:ilvl="0" w:tplc="4B16FE96">
      <w:start w:val="1"/>
      <w:numFmt w:val="bullet"/>
      <w:lvlText w:val="•"/>
      <w:lvlJc w:val="left"/>
      <w:pPr>
        <w:tabs>
          <w:tab w:val="num" w:pos="720"/>
        </w:tabs>
        <w:ind w:left="720" w:hanging="360"/>
      </w:pPr>
      <w:rPr>
        <w:rFonts w:ascii="Arial" w:hAnsi="Arial" w:hint="default"/>
      </w:rPr>
    </w:lvl>
    <w:lvl w:ilvl="1" w:tplc="82AED220">
      <w:numFmt w:val="bullet"/>
      <w:lvlText w:val=""/>
      <w:lvlJc w:val="left"/>
      <w:pPr>
        <w:tabs>
          <w:tab w:val="num" w:pos="1440"/>
        </w:tabs>
        <w:ind w:left="1440" w:hanging="360"/>
      </w:pPr>
      <w:rPr>
        <w:rFonts w:ascii="Wingdings" w:hAnsi="Wingdings" w:hint="default"/>
      </w:rPr>
    </w:lvl>
    <w:lvl w:ilvl="2" w:tplc="99D4045A" w:tentative="1">
      <w:start w:val="1"/>
      <w:numFmt w:val="bullet"/>
      <w:lvlText w:val="•"/>
      <w:lvlJc w:val="left"/>
      <w:pPr>
        <w:tabs>
          <w:tab w:val="num" w:pos="2160"/>
        </w:tabs>
        <w:ind w:left="2160" w:hanging="360"/>
      </w:pPr>
      <w:rPr>
        <w:rFonts w:ascii="Arial" w:hAnsi="Arial" w:hint="default"/>
      </w:rPr>
    </w:lvl>
    <w:lvl w:ilvl="3" w:tplc="417CAD82" w:tentative="1">
      <w:start w:val="1"/>
      <w:numFmt w:val="bullet"/>
      <w:lvlText w:val="•"/>
      <w:lvlJc w:val="left"/>
      <w:pPr>
        <w:tabs>
          <w:tab w:val="num" w:pos="2880"/>
        </w:tabs>
        <w:ind w:left="2880" w:hanging="360"/>
      </w:pPr>
      <w:rPr>
        <w:rFonts w:ascii="Arial" w:hAnsi="Arial" w:hint="default"/>
      </w:rPr>
    </w:lvl>
    <w:lvl w:ilvl="4" w:tplc="D17AEF0A" w:tentative="1">
      <w:start w:val="1"/>
      <w:numFmt w:val="bullet"/>
      <w:lvlText w:val="•"/>
      <w:lvlJc w:val="left"/>
      <w:pPr>
        <w:tabs>
          <w:tab w:val="num" w:pos="3600"/>
        </w:tabs>
        <w:ind w:left="3600" w:hanging="360"/>
      </w:pPr>
      <w:rPr>
        <w:rFonts w:ascii="Arial" w:hAnsi="Arial" w:hint="default"/>
      </w:rPr>
    </w:lvl>
    <w:lvl w:ilvl="5" w:tplc="E99812C6" w:tentative="1">
      <w:start w:val="1"/>
      <w:numFmt w:val="bullet"/>
      <w:lvlText w:val="•"/>
      <w:lvlJc w:val="left"/>
      <w:pPr>
        <w:tabs>
          <w:tab w:val="num" w:pos="4320"/>
        </w:tabs>
        <w:ind w:left="4320" w:hanging="360"/>
      </w:pPr>
      <w:rPr>
        <w:rFonts w:ascii="Arial" w:hAnsi="Arial" w:hint="default"/>
      </w:rPr>
    </w:lvl>
    <w:lvl w:ilvl="6" w:tplc="7AE0570C" w:tentative="1">
      <w:start w:val="1"/>
      <w:numFmt w:val="bullet"/>
      <w:lvlText w:val="•"/>
      <w:lvlJc w:val="left"/>
      <w:pPr>
        <w:tabs>
          <w:tab w:val="num" w:pos="5040"/>
        </w:tabs>
        <w:ind w:left="5040" w:hanging="360"/>
      </w:pPr>
      <w:rPr>
        <w:rFonts w:ascii="Arial" w:hAnsi="Arial" w:hint="default"/>
      </w:rPr>
    </w:lvl>
    <w:lvl w:ilvl="7" w:tplc="DDA470A6" w:tentative="1">
      <w:start w:val="1"/>
      <w:numFmt w:val="bullet"/>
      <w:lvlText w:val="•"/>
      <w:lvlJc w:val="left"/>
      <w:pPr>
        <w:tabs>
          <w:tab w:val="num" w:pos="5760"/>
        </w:tabs>
        <w:ind w:left="5760" w:hanging="360"/>
      </w:pPr>
      <w:rPr>
        <w:rFonts w:ascii="Arial" w:hAnsi="Arial" w:hint="default"/>
      </w:rPr>
    </w:lvl>
    <w:lvl w:ilvl="8" w:tplc="2244F2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970E68"/>
    <w:multiLevelType w:val="singleLevel"/>
    <w:tmpl w:val="A59266FE"/>
    <w:lvl w:ilvl="0">
      <w:start w:val="1"/>
      <w:numFmt w:val="bullet"/>
      <w:pStyle w:val="ListBullet"/>
      <w:lvlText w:val=""/>
      <w:lvlJc w:val="left"/>
      <w:pPr>
        <w:ind w:left="360" w:hanging="360"/>
      </w:pPr>
      <w:rPr>
        <w:rFonts w:ascii="Symbol" w:hAnsi="Symbol" w:hint="default"/>
        <w:color w:val="A20A28" w:themeColor="text2"/>
      </w:rPr>
    </w:lvl>
  </w:abstractNum>
  <w:abstractNum w:abstractNumId="32" w15:restartNumberingAfterBreak="0">
    <w:nsid w:val="7DAE4351"/>
    <w:multiLevelType w:val="hybridMultilevel"/>
    <w:tmpl w:val="6338F6DE"/>
    <w:lvl w:ilvl="0" w:tplc="80327B3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655234">
    <w:abstractNumId w:val="15"/>
  </w:num>
  <w:num w:numId="2" w16cid:durableId="1197502422">
    <w:abstractNumId w:val="22"/>
  </w:num>
  <w:num w:numId="3" w16cid:durableId="1619409916">
    <w:abstractNumId w:val="16"/>
  </w:num>
  <w:num w:numId="4" w16cid:durableId="1806659112">
    <w:abstractNumId w:val="4"/>
  </w:num>
  <w:num w:numId="5" w16cid:durableId="209265241">
    <w:abstractNumId w:val="3"/>
  </w:num>
  <w:num w:numId="6" w16cid:durableId="1202522567">
    <w:abstractNumId w:val="2"/>
  </w:num>
  <w:num w:numId="7" w16cid:durableId="1012269066">
    <w:abstractNumId w:val="1"/>
  </w:num>
  <w:num w:numId="8" w16cid:durableId="1904025549">
    <w:abstractNumId w:val="0"/>
  </w:num>
  <w:num w:numId="9" w16cid:durableId="2047098825">
    <w:abstractNumId w:val="18"/>
  </w:num>
  <w:num w:numId="10" w16cid:durableId="494803852">
    <w:abstractNumId w:val="11"/>
  </w:num>
  <w:num w:numId="11" w16cid:durableId="719786506">
    <w:abstractNumId w:val="23"/>
  </w:num>
  <w:num w:numId="12" w16cid:durableId="1605573895">
    <w:abstractNumId w:val="24"/>
  </w:num>
  <w:num w:numId="13" w16cid:durableId="1537696135">
    <w:abstractNumId w:val="31"/>
  </w:num>
  <w:num w:numId="14" w16cid:durableId="1247836535">
    <w:abstractNumId w:val="13"/>
  </w:num>
  <w:num w:numId="15" w16cid:durableId="1867478099">
    <w:abstractNumId w:val="17"/>
  </w:num>
  <w:num w:numId="16" w16cid:durableId="282465521">
    <w:abstractNumId w:val="12"/>
  </w:num>
  <w:num w:numId="17" w16cid:durableId="396049623">
    <w:abstractNumId w:val="9"/>
  </w:num>
  <w:num w:numId="18" w16cid:durableId="1432044964">
    <w:abstractNumId w:val="27"/>
  </w:num>
  <w:num w:numId="19" w16cid:durableId="837765258">
    <w:abstractNumId w:val="29"/>
  </w:num>
  <w:num w:numId="20" w16cid:durableId="520162930">
    <w:abstractNumId w:val="19"/>
  </w:num>
  <w:num w:numId="21" w16cid:durableId="1297023665">
    <w:abstractNumId w:val="26"/>
  </w:num>
  <w:num w:numId="22" w16cid:durableId="275599691">
    <w:abstractNumId w:val="28"/>
  </w:num>
  <w:num w:numId="23" w16cid:durableId="1557352864">
    <w:abstractNumId w:val="14"/>
  </w:num>
  <w:num w:numId="24" w16cid:durableId="1828742107">
    <w:abstractNumId w:val="7"/>
  </w:num>
  <w:num w:numId="25" w16cid:durableId="1822455189">
    <w:abstractNumId w:val="8"/>
  </w:num>
  <w:num w:numId="26" w16cid:durableId="213739505">
    <w:abstractNumId w:val="25"/>
  </w:num>
  <w:num w:numId="27" w16cid:durableId="912664041">
    <w:abstractNumId w:val="6"/>
  </w:num>
  <w:num w:numId="28" w16cid:durableId="1099522195">
    <w:abstractNumId w:val="5"/>
  </w:num>
  <w:num w:numId="29" w16cid:durableId="1862276216">
    <w:abstractNumId w:val="21"/>
  </w:num>
  <w:num w:numId="30" w16cid:durableId="478766677">
    <w:abstractNumId w:val="30"/>
  </w:num>
  <w:num w:numId="31" w16cid:durableId="1685208714">
    <w:abstractNumId w:val="32"/>
  </w:num>
  <w:num w:numId="32" w16cid:durableId="2042240541">
    <w:abstractNumId w:val="20"/>
  </w:num>
  <w:num w:numId="33" w16cid:durableId="1051879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7U0MbE0NDE1szBX0lEKTi0uzszPAykwrAUAxVzF2ywAAAA="/>
  </w:docVars>
  <w:rsids>
    <w:rsidRoot w:val="00190C16"/>
    <w:rsid w:val="00001AF4"/>
    <w:rsid w:val="00004FE7"/>
    <w:rsid w:val="00006E36"/>
    <w:rsid w:val="00007AED"/>
    <w:rsid w:val="00007F33"/>
    <w:rsid w:val="000135C5"/>
    <w:rsid w:val="000147BB"/>
    <w:rsid w:val="00014C3F"/>
    <w:rsid w:val="00015016"/>
    <w:rsid w:val="00015DCE"/>
    <w:rsid w:val="00016C9D"/>
    <w:rsid w:val="00021B84"/>
    <w:rsid w:val="00021C16"/>
    <w:rsid w:val="000238C5"/>
    <w:rsid w:val="0002489E"/>
    <w:rsid w:val="000249FD"/>
    <w:rsid w:val="0002557E"/>
    <w:rsid w:val="00025BD9"/>
    <w:rsid w:val="00027336"/>
    <w:rsid w:val="00027D7D"/>
    <w:rsid w:val="000334F2"/>
    <w:rsid w:val="000341C3"/>
    <w:rsid w:val="0003556C"/>
    <w:rsid w:val="0003620B"/>
    <w:rsid w:val="00036EA6"/>
    <w:rsid w:val="000418BC"/>
    <w:rsid w:val="00041C61"/>
    <w:rsid w:val="00043BF7"/>
    <w:rsid w:val="0004409C"/>
    <w:rsid w:val="00062F64"/>
    <w:rsid w:val="000634FD"/>
    <w:rsid w:val="00064D39"/>
    <w:rsid w:val="00071402"/>
    <w:rsid w:val="00072904"/>
    <w:rsid w:val="00072D4D"/>
    <w:rsid w:val="00073647"/>
    <w:rsid w:val="00076012"/>
    <w:rsid w:val="0008115D"/>
    <w:rsid w:val="00081711"/>
    <w:rsid w:val="00081FA6"/>
    <w:rsid w:val="00085CB7"/>
    <w:rsid w:val="00085E8E"/>
    <w:rsid w:val="00086654"/>
    <w:rsid w:val="000866F0"/>
    <w:rsid w:val="0008766F"/>
    <w:rsid w:val="00091D37"/>
    <w:rsid w:val="0009387B"/>
    <w:rsid w:val="0009742B"/>
    <w:rsid w:val="000A1D9F"/>
    <w:rsid w:val="000A2E39"/>
    <w:rsid w:val="000A2EAA"/>
    <w:rsid w:val="000A6226"/>
    <w:rsid w:val="000B0D56"/>
    <w:rsid w:val="000B41B4"/>
    <w:rsid w:val="000B4ACC"/>
    <w:rsid w:val="000B5828"/>
    <w:rsid w:val="000C0AA3"/>
    <w:rsid w:val="000C1B85"/>
    <w:rsid w:val="000C2343"/>
    <w:rsid w:val="000C6EEC"/>
    <w:rsid w:val="000D153C"/>
    <w:rsid w:val="000D1B9E"/>
    <w:rsid w:val="000D2299"/>
    <w:rsid w:val="000D3390"/>
    <w:rsid w:val="000D358B"/>
    <w:rsid w:val="000D3A66"/>
    <w:rsid w:val="000D3FD2"/>
    <w:rsid w:val="000D4C51"/>
    <w:rsid w:val="000E1761"/>
    <w:rsid w:val="000E28ED"/>
    <w:rsid w:val="000E32C2"/>
    <w:rsid w:val="000F4A3C"/>
    <w:rsid w:val="000F5723"/>
    <w:rsid w:val="000F6C66"/>
    <w:rsid w:val="000F7B8A"/>
    <w:rsid w:val="000F7DFC"/>
    <w:rsid w:val="00101E57"/>
    <w:rsid w:val="0010433C"/>
    <w:rsid w:val="0010566B"/>
    <w:rsid w:val="001154C4"/>
    <w:rsid w:val="00122BB7"/>
    <w:rsid w:val="00122BD0"/>
    <w:rsid w:val="0012483B"/>
    <w:rsid w:val="001248F1"/>
    <w:rsid w:val="0013062D"/>
    <w:rsid w:val="00135AFC"/>
    <w:rsid w:val="0013639F"/>
    <w:rsid w:val="00141F01"/>
    <w:rsid w:val="00143E59"/>
    <w:rsid w:val="00144AC4"/>
    <w:rsid w:val="00144AFC"/>
    <w:rsid w:val="00145976"/>
    <w:rsid w:val="0015345D"/>
    <w:rsid w:val="0015497B"/>
    <w:rsid w:val="00155B6B"/>
    <w:rsid w:val="00161790"/>
    <w:rsid w:val="00163605"/>
    <w:rsid w:val="00163F0B"/>
    <w:rsid w:val="00165D0A"/>
    <w:rsid w:val="00167200"/>
    <w:rsid w:val="001675A8"/>
    <w:rsid w:val="001676E4"/>
    <w:rsid w:val="00173879"/>
    <w:rsid w:val="00175127"/>
    <w:rsid w:val="001753FB"/>
    <w:rsid w:val="0018008E"/>
    <w:rsid w:val="00180163"/>
    <w:rsid w:val="001852BC"/>
    <w:rsid w:val="001863AB"/>
    <w:rsid w:val="00190C16"/>
    <w:rsid w:val="00191441"/>
    <w:rsid w:val="0019227E"/>
    <w:rsid w:val="00192414"/>
    <w:rsid w:val="00194DAF"/>
    <w:rsid w:val="0019710C"/>
    <w:rsid w:val="00197B93"/>
    <w:rsid w:val="001A0A9B"/>
    <w:rsid w:val="001A40EB"/>
    <w:rsid w:val="001A4A5E"/>
    <w:rsid w:val="001A5B5B"/>
    <w:rsid w:val="001B15B0"/>
    <w:rsid w:val="001B1B8C"/>
    <w:rsid w:val="001B1EF8"/>
    <w:rsid w:val="001B25CA"/>
    <w:rsid w:val="001B326E"/>
    <w:rsid w:val="001B34A8"/>
    <w:rsid w:val="001B412D"/>
    <w:rsid w:val="001B4951"/>
    <w:rsid w:val="001B749F"/>
    <w:rsid w:val="001C32A6"/>
    <w:rsid w:val="001C3464"/>
    <w:rsid w:val="001C517D"/>
    <w:rsid w:val="001C5B3F"/>
    <w:rsid w:val="001D020B"/>
    <w:rsid w:val="001D3042"/>
    <w:rsid w:val="001D5B8F"/>
    <w:rsid w:val="001D5BDD"/>
    <w:rsid w:val="001D66BE"/>
    <w:rsid w:val="001E24B5"/>
    <w:rsid w:val="001E3CD8"/>
    <w:rsid w:val="001E4432"/>
    <w:rsid w:val="001E61F0"/>
    <w:rsid w:val="001F1D2F"/>
    <w:rsid w:val="001F21BD"/>
    <w:rsid w:val="001F3CA1"/>
    <w:rsid w:val="001F6306"/>
    <w:rsid w:val="00200767"/>
    <w:rsid w:val="0020086B"/>
    <w:rsid w:val="002024EA"/>
    <w:rsid w:val="00204163"/>
    <w:rsid w:val="0020739B"/>
    <w:rsid w:val="002078FD"/>
    <w:rsid w:val="0021416F"/>
    <w:rsid w:val="00214C58"/>
    <w:rsid w:val="00217E45"/>
    <w:rsid w:val="00217F54"/>
    <w:rsid w:val="00222F99"/>
    <w:rsid w:val="00224BE8"/>
    <w:rsid w:val="00225C35"/>
    <w:rsid w:val="00226AB8"/>
    <w:rsid w:val="00235016"/>
    <w:rsid w:val="0024000D"/>
    <w:rsid w:val="002415AD"/>
    <w:rsid w:val="00243172"/>
    <w:rsid w:val="002479E5"/>
    <w:rsid w:val="00254DCD"/>
    <w:rsid w:val="00254E5C"/>
    <w:rsid w:val="00266C25"/>
    <w:rsid w:val="00271D9B"/>
    <w:rsid w:val="00275FB9"/>
    <w:rsid w:val="002810CC"/>
    <w:rsid w:val="002816C8"/>
    <w:rsid w:val="00287F5C"/>
    <w:rsid w:val="00294D40"/>
    <w:rsid w:val="002956AD"/>
    <w:rsid w:val="002961E4"/>
    <w:rsid w:val="002A4C73"/>
    <w:rsid w:val="002A57B1"/>
    <w:rsid w:val="002B2B12"/>
    <w:rsid w:val="002B3BB7"/>
    <w:rsid w:val="002B4816"/>
    <w:rsid w:val="002C1B32"/>
    <w:rsid w:val="002C3432"/>
    <w:rsid w:val="002C74DE"/>
    <w:rsid w:val="002C7679"/>
    <w:rsid w:val="002D12A9"/>
    <w:rsid w:val="002D3327"/>
    <w:rsid w:val="002D5239"/>
    <w:rsid w:val="002E08F8"/>
    <w:rsid w:val="002E5E95"/>
    <w:rsid w:val="002E6EA1"/>
    <w:rsid w:val="002F0170"/>
    <w:rsid w:val="002F1160"/>
    <w:rsid w:val="00302923"/>
    <w:rsid w:val="00303955"/>
    <w:rsid w:val="00307853"/>
    <w:rsid w:val="0031331B"/>
    <w:rsid w:val="00314600"/>
    <w:rsid w:val="00321CEC"/>
    <w:rsid w:val="0032421F"/>
    <w:rsid w:val="0032761F"/>
    <w:rsid w:val="00332F2D"/>
    <w:rsid w:val="0033647A"/>
    <w:rsid w:val="00336B7E"/>
    <w:rsid w:val="00336C6D"/>
    <w:rsid w:val="00344733"/>
    <w:rsid w:val="003479C4"/>
    <w:rsid w:val="00354972"/>
    <w:rsid w:val="003615CA"/>
    <w:rsid w:val="00361D9D"/>
    <w:rsid w:val="00365D0E"/>
    <w:rsid w:val="00370102"/>
    <w:rsid w:val="0037025C"/>
    <w:rsid w:val="003722AA"/>
    <w:rsid w:val="003755CE"/>
    <w:rsid w:val="0037775A"/>
    <w:rsid w:val="003843F1"/>
    <w:rsid w:val="00385BD6"/>
    <w:rsid w:val="00386D16"/>
    <w:rsid w:val="00392811"/>
    <w:rsid w:val="003A344C"/>
    <w:rsid w:val="003A7C3D"/>
    <w:rsid w:val="003B12A8"/>
    <w:rsid w:val="003B6D96"/>
    <w:rsid w:val="003C1E38"/>
    <w:rsid w:val="003C44C7"/>
    <w:rsid w:val="003C4A41"/>
    <w:rsid w:val="003C4C50"/>
    <w:rsid w:val="003C5918"/>
    <w:rsid w:val="003D119E"/>
    <w:rsid w:val="003D2193"/>
    <w:rsid w:val="003D2355"/>
    <w:rsid w:val="003D4218"/>
    <w:rsid w:val="003E2201"/>
    <w:rsid w:val="003E4E29"/>
    <w:rsid w:val="003E75EF"/>
    <w:rsid w:val="003F1B3E"/>
    <w:rsid w:val="003F1CED"/>
    <w:rsid w:val="003F543B"/>
    <w:rsid w:val="003F7AAC"/>
    <w:rsid w:val="00403EA2"/>
    <w:rsid w:val="00404EB6"/>
    <w:rsid w:val="00406D64"/>
    <w:rsid w:val="00410BAF"/>
    <w:rsid w:val="004157C6"/>
    <w:rsid w:val="0042354A"/>
    <w:rsid w:val="00423873"/>
    <w:rsid w:val="004252E2"/>
    <w:rsid w:val="00427829"/>
    <w:rsid w:val="00431D52"/>
    <w:rsid w:val="00435AAD"/>
    <w:rsid w:val="00440593"/>
    <w:rsid w:val="00441A5B"/>
    <w:rsid w:val="0044222B"/>
    <w:rsid w:val="00443274"/>
    <w:rsid w:val="00444894"/>
    <w:rsid w:val="00447C70"/>
    <w:rsid w:val="00447EF9"/>
    <w:rsid w:val="00450FF9"/>
    <w:rsid w:val="0045184D"/>
    <w:rsid w:val="00452847"/>
    <w:rsid w:val="004545EC"/>
    <w:rsid w:val="00454D82"/>
    <w:rsid w:val="00462616"/>
    <w:rsid w:val="00462796"/>
    <w:rsid w:val="00462DB8"/>
    <w:rsid w:val="00473CFE"/>
    <w:rsid w:val="004740A7"/>
    <w:rsid w:val="00481AEE"/>
    <w:rsid w:val="00485206"/>
    <w:rsid w:val="0048714C"/>
    <w:rsid w:val="004913D3"/>
    <w:rsid w:val="00491A73"/>
    <w:rsid w:val="004961AA"/>
    <w:rsid w:val="00497E15"/>
    <w:rsid w:val="004A41BC"/>
    <w:rsid w:val="004A422D"/>
    <w:rsid w:val="004B1685"/>
    <w:rsid w:val="004B1CEC"/>
    <w:rsid w:val="004B2788"/>
    <w:rsid w:val="004B5BAB"/>
    <w:rsid w:val="004C2D47"/>
    <w:rsid w:val="004C5767"/>
    <w:rsid w:val="004D2D8B"/>
    <w:rsid w:val="004D4A6F"/>
    <w:rsid w:val="004D54F6"/>
    <w:rsid w:val="004D7CE0"/>
    <w:rsid w:val="004E1B8E"/>
    <w:rsid w:val="004E2D88"/>
    <w:rsid w:val="004E30B1"/>
    <w:rsid w:val="004E3255"/>
    <w:rsid w:val="004E32B3"/>
    <w:rsid w:val="004E38D7"/>
    <w:rsid w:val="004E3FED"/>
    <w:rsid w:val="004E62FF"/>
    <w:rsid w:val="004E7E3E"/>
    <w:rsid w:val="004F1102"/>
    <w:rsid w:val="004F139E"/>
    <w:rsid w:val="004F32BE"/>
    <w:rsid w:val="004F6015"/>
    <w:rsid w:val="00500745"/>
    <w:rsid w:val="0050475B"/>
    <w:rsid w:val="00507606"/>
    <w:rsid w:val="00512141"/>
    <w:rsid w:val="005134F9"/>
    <w:rsid w:val="0051545D"/>
    <w:rsid w:val="005162C7"/>
    <w:rsid w:val="00516517"/>
    <w:rsid w:val="00517639"/>
    <w:rsid w:val="005237DB"/>
    <w:rsid w:val="00525258"/>
    <w:rsid w:val="00525896"/>
    <w:rsid w:val="00526F66"/>
    <w:rsid w:val="00527711"/>
    <w:rsid w:val="00527998"/>
    <w:rsid w:val="00531612"/>
    <w:rsid w:val="00532D7E"/>
    <w:rsid w:val="005347D8"/>
    <w:rsid w:val="00535EC3"/>
    <w:rsid w:val="00537773"/>
    <w:rsid w:val="00537AA7"/>
    <w:rsid w:val="00547BF3"/>
    <w:rsid w:val="00547F75"/>
    <w:rsid w:val="00552203"/>
    <w:rsid w:val="0055732A"/>
    <w:rsid w:val="005573C5"/>
    <w:rsid w:val="00557636"/>
    <w:rsid w:val="005618A1"/>
    <w:rsid w:val="00563B8A"/>
    <w:rsid w:val="0056611A"/>
    <w:rsid w:val="0056792B"/>
    <w:rsid w:val="00571C91"/>
    <w:rsid w:val="00572B68"/>
    <w:rsid w:val="0057387C"/>
    <w:rsid w:val="00573D99"/>
    <w:rsid w:val="00582121"/>
    <w:rsid w:val="0058412D"/>
    <w:rsid w:val="00593E25"/>
    <w:rsid w:val="00594251"/>
    <w:rsid w:val="00594EBE"/>
    <w:rsid w:val="005A069A"/>
    <w:rsid w:val="005A4A53"/>
    <w:rsid w:val="005B4C9C"/>
    <w:rsid w:val="005B4D34"/>
    <w:rsid w:val="005B55FD"/>
    <w:rsid w:val="005B5EC1"/>
    <w:rsid w:val="005B6D9A"/>
    <w:rsid w:val="005B7C29"/>
    <w:rsid w:val="005C2B56"/>
    <w:rsid w:val="005C3400"/>
    <w:rsid w:val="005C533C"/>
    <w:rsid w:val="005D0A07"/>
    <w:rsid w:val="005D20A4"/>
    <w:rsid w:val="005D6871"/>
    <w:rsid w:val="005D7B72"/>
    <w:rsid w:val="005E2546"/>
    <w:rsid w:val="005E4667"/>
    <w:rsid w:val="005E6239"/>
    <w:rsid w:val="005F0F8F"/>
    <w:rsid w:val="005F1FE3"/>
    <w:rsid w:val="005F2FEA"/>
    <w:rsid w:val="005F3D45"/>
    <w:rsid w:val="005F6DEE"/>
    <w:rsid w:val="00600224"/>
    <w:rsid w:val="006008E1"/>
    <w:rsid w:val="00603965"/>
    <w:rsid w:val="006055FE"/>
    <w:rsid w:val="00605756"/>
    <w:rsid w:val="00607DFF"/>
    <w:rsid w:val="00610297"/>
    <w:rsid w:val="00611EFA"/>
    <w:rsid w:val="00612428"/>
    <w:rsid w:val="0061279E"/>
    <w:rsid w:val="00613F1E"/>
    <w:rsid w:val="006143EF"/>
    <w:rsid w:val="00614650"/>
    <w:rsid w:val="0061760E"/>
    <w:rsid w:val="00617AE1"/>
    <w:rsid w:val="00620ABD"/>
    <w:rsid w:val="00620BF2"/>
    <w:rsid w:val="0062117A"/>
    <w:rsid w:val="006278EC"/>
    <w:rsid w:val="00630079"/>
    <w:rsid w:val="00633BCB"/>
    <w:rsid w:val="006376B7"/>
    <w:rsid w:val="00641542"/>
    <w:rsid w:val="00642B72"/>
    <w:rsid w:val="006450C6"/>
    <w:rsid w:val="00647D9B"/>
    <w:rsid w:val="00651F7A"/>
    <w:rsid w:val="00660CAC"/>
    <w:rsid w:val="00680951"/>
    <w:rsid w:val="0068105C"/>
    <w:rsid w:val="00683191"/>
    <w:rsid w:val="006841CB"/>
    <w:rsid w:val="00685073"/>
    <w:rsid w:val="00686D86"/>
    <w:rsid w:val="00690F98"/>
    <w:rsid w:val="00694C3B"/>
    <w:rsid w:val="0069616E"/>
    <w:rsid w:val="0069720A"/>
    <w:rsid w:val="00697F2F"/>
    <w:rsid w:val="006A44F4"/>
    <w:rsid w:val="006A79E4"/>
    <w:rsid w:val="006B102F"/>
    <w:rsid w:val="006B4262"/>
    <w:rsid w:val="006B4E4A"/>
    <w:rsid w:val="006B7B12"/>
    <w:rsid w:val="006C4A6B"/>
    <w:rsid w:val="006C511D"/>
    <w:rsid w:val="006D19CA"/>
    <w:rsid w:val="006D2780"/>
    <w:rsid w:val="006D5D9D"/>
    <w:rsid w:val="006E03D6"/>
    <w:rsid w:val="006E08A6"/>
    <w:rsid w:val="006E34F6"/>
    <w:rsid w:val="006F0B5B"/>
    <w:rsid w:val="006F1A1D"/>
    <w:rsid w:val="006F212A"/>
    <w:rsid w:val="006F3459"/>
    <w:rsid w:val="00705494"/>
    <w:rsid w:val="00710F32"/>
    <w:rsid w:val="0071139D"/>
    <w:rsid w:val="00713DA1"/>
    <w:rsid w:val="00713EC0"/>
    <w:rsid w:val="00714603"/>
    <w:rsid w:val="00716251"/>
    <w:rsid w:val="007174D6"/>
    <w:rsid w:val="00717C42"/>
    <w:rsid w:val="007208B4"/>
    <w:rsid w:val="0072340B"/>
    <w:rsid w:val="00727D9A"/>
    <w:rsid w:val="00731645"/>
    <w:rsid w:val="00737682"/>
    <w:rsid w:val="00737747"/>
    <w:rsid w:val="00744B2A"/>
    <w:rsid w:val="00750E7E"/>
    <w:rsid w:val="007530B0"/>
    <w:rsid w:val="0075362F"/>
    <w:rsid w:val="007553E3"/>
    <w:rsid w:val="00756C71"/>
    <w:rsid w:val="0075721D"/>
    <w:rsid w:val="007673F6"/>
    <w:rsid w:val="00772214"/>
    <w:rsid w:val="00772A8D"/>
    <w:rsid w:val="00781E18"/>
    <w:rsid w:val="00786032"/>
    <w:rsid w:val="007867F9"/>
    <w:rsid w:val="00786847"/>
    <w:rsid w:val="007957D1"/>
    <w:rsid w:val="007A2838"/>
    <w:rsid w:val="007A3E43"/>
    <w:rsid w:val="007B1846"/>
    <w:rsid w:val="007B4FC2"/>
    <w:rsid w:val="007B602B"/>
    <w:rsid w:val="007B666D"/>
    <w:rsid w:val="007B72CB"/>
    <w:rsid w:val="007C18BD"/>
    <w:rsid w:val="007C2215"/>
    <w:rsid w:val="007C4DEF"/>
    <w:rsid w:val="007C5F50"/>
    <w:rsid w:val="007D28EC"/>
    <w:rsid w:val="007D3910"/>
    <w:rsid w:val="007D49A0"/>
    <w:rsid w:val="007E0D97"/>
    <w:rsid w:val="007E10DA"/>
    <w:rsid w:val="007E3D46"/>
    <w:rsid w:val="007E6D4D"/>
    <w:rsid w:val="007F1431"/>
    <w:rsid w:val="007F31A7"/>
    <w:rsid w:val="007F3A57"/>
    <w:rsid w:val="007F401F"/>
    <w:rsid w:val="007F4A52"/>
    <w:rsid w:val="007F58F1"/>
    <w:rsid w:val="007F6F8B"/>
    <w:rsid w:val="007F7009"/>
    <w:rsid w:val="0080731C"/>
    <w:rsid w:val="0081315A"/>
    <w:rsid w:val="00815B52"/>
    <w:rsid w:val="00817E67"/>
    <w:rsid w:val="00820B5E"/>
    <w:rsid w:val="00824A87"/>
    <w:rsid w:val="0082581E"/>
    <w:rsid w:val="008302AA"/>
    <w:rsid w:val="00834E91"/>
    <w:rsid w:val="0083506D"/>
    <w:rsid w:val="00836D96"/>
    <w:rsid w:val="008403EE"/>
    <w:rsid w:val="00841D2B"/>
    <w:rsid w:val="008436A5"/>
    <w:rsid w:val="00843ECC"/>
    <w:rsid w:val="0084640A"/>
    <w:rsid w:val="008505B1"/>
    <w:rsid w:val="0086104D"/>
    <w:rsid w:val="00863ADD"/>
    <w:rsid w:val="00864B13"/>
    <w:rsid w:val="0086509C"/>
    <w:rsid w:val="008673F8"/>
    <w:rsid w:val="0087258E"/>
    <w:rsid w:val="00874D09"/>
    <w:rsid w:val="00875122"/>
    <w:rsid w:val="00875791"/>
    <w:rsid w:val="00875FEC"/>
    <w:rsid w:val="00876D86"/>
    <w:rsid w:val="00877EC6"/>
    <w:rsid w:val="00880687"/>
    <w:rsid w:val="008823DF"/>
    <w:rsid w:val="0089326E"/>
    <w:rsid w:val="008940D0"/>
    <w:rsid w:val="00896796"/>
    <w:rsid w:val="0089791F"/>
    <w:rsid w:val="008A0651"/>
    <w:rsid w:val="008A1396"/>
    <w:rsid w:val="008A1C3D"/>
    <w:rsid w:val="008A28C3"/>
    <w:rsid w:val="008A7423"/>
    <w:rsid w:val="008A7E23"/>
    <w:rsid w:val="008B24DA"/>
    <w:rsid w:val="008B2B96"/>
    <w:rsid w:val="008B2EA5"/>
    <w:rsid w:val="008B4E77"/>
    <w:rsid w:val="008B65C4"/>
    <w:rsid w:val="008C06DA"/>
    <w:rsid w:val="008C1541"/>
    <w:rsid w:val="008C433C"/>
    <w:rsid w:val="008C5983"/>
    <w:rsid w:val="008C62D6"/>
    <w:rsid w:val="008D0791"/>
    <w:rsid w:val="008D3B36"/>
    <w:rsid w:val="008D4375"/>
    <w:rsid w:val="008E2A03"/>
    <w:rsid w:val="008E2E3F"/>
    <w:rsid w:val="008E7F02"/>
    <w:rsid w:val="008E7F54"/>
    <w:rsid w:val="008F0CC8"/>
    <w:rsid w:val="008F1743"/>
    <w:rsid w:val="008F332A"/>
    <w:rsid w:val="00902F47"/>
    <w:rsid w:val="00905E76"/>
    <w:rsid w:val="009075C1"/>
    <w:rsid w:val="009128A4"/>
    <w:rsid w:val="00912ECC"/>
    <w:rsid w:val="009227E0"/>
    <w:rsid w:val="00924EDF"/>
    <w:rsid w:val="009315F1"/>
    <w:rsid w:val="00935E39"/>
    <w:rsid w:val="0093780D"/>
    <w:rsid w:val="00940576"/>
    <w:rsid w:val="00943F5B"/>
    <w:rsid w:val="009443A6"/>
    <w:rsid w:val="0094603A"/>
    <w:rsid w:val="00953CFE"/>
    <w:rsid w:val="009601F3"/>
    <w:rsid w:val="00961FC4"/>
    <w:rsid w:val="00965E79"/>
    <w:rsid w:val="0097025D"/>
    <w:rsid w:val="00972262"/>
    <w:rsid w:val="009722DE"/>
    <w:rsid w:val="00972EBD"/>
    <w:rsid w:val="00984299"/>
    <w:rsid w:val="00985F8D"/>
    <w:rsid w:val="009900FD"/>
    <w:rsid w:val="00991858"/>
    <w:rsid w:val="00992E65"/>
    <w:rsid w:val="00996457"/>
    <w:rsid w:val="00997DCF"/>
    <w:rsid w:val="009A1831"/>
    <w:rsid w:val="009A4A4E"/>
    <w:rsid w:val="009A6BC8"/>
    <w:rsid w:val="009B55EF"/>
    <w:rsid w:val="009D0274"/>
    <w:rsid w:val="009D4E50"/>
    <w:rsid w:val="009D78E6"/>
    <w:rsid w:val="009D7E1D"/>
    <w:rsid w:val="009D7F33"/>
    <w:rsid w:val="009E0272"/>
    <w:rsid w:val="009E2F20"/>
    <w:rsid w:val="009E4F8C"/>
    <w:rsid w:val="009E5B92"/>
    <w:rsid w:val="009E616E"/>
    <w:rsid w:val="009E7F58"/>
    <w:rsid w:val="009F1839"/>
    <w:rsid w:val="009F2EFA"/>
    <w:rsid w:val="009F4BD3"/>
    <w:rsid w:val="009F57A5"/>
    <w:rsid w:val="00A008FD"/>
    <w:rsid w:val="00A012C2"/>
    <w:rsid w:val="00A03379"/>
    <w:rsid w:val="00A033F9"/>
    <w:rsid w:val="00A06101"/>
    <w:rsid w:val="00A076CA"/>
    <w:rsid w:val="00A11479"/>
    <w:rsid w:val="00A11C28"/>
    <w:rsid w:val="00A138E8"/>
    <w:rsid w:val="00A14FB8"/>
    <w:rsid w:val="00A17D06"/>
    <w:rsid w:val="00A21667"/>
    <w:rsid w:val="00A22C0A"/>
    <w:rsid w:val="00A232B8"/>
    <w:rsid w:val="00A32832"/>
    <w:rsid w:val="00A3320B"/>
    <w:rsid w:val="00A348A1"/>
    <w:rsid w:val="00A37383"/>
    <w:rsid w:val="00A41388"/>
    <w:rsid w:val="00A42C8C"/>
    <w:rsid w:val="00A432A3"/>
    <w:rsid w:val="00A45515"/>
    <w:rsid w:val="00A4741D"/>
    <w:rsid w:val="00A50EA0"/>
    <w:rsid w:val="00A549CE"/>
    <w:rsid w:val="00A621E4"/>
    <w:rsid w:val="00A645BA"/>
    <w:rsid w:val="00A72587"/>
    <w:rsid w:val="00A76D16"/>
    <w:rsid w:val="00A816A1"/>
    <w:rsid w:val="00A82CF9"/>
    <w:rsid w:val="00A84BE9"/>
    <w:rsid w:val="00A85636"/>
    <w:rsid w:val="00A86F01"/>
    <w:rsid w:val="00A94F72"/>
    <w:rsid w:val="00A95BDE"/>
    <w:rsid w:val="00A96377"/>
    <w:rsid w:val="00A96674"/>
    <w:rsid w:val="00A9767B"/>
    <w:rsid w:val="00A97C25"/>
    <w:rsid w:val="00AA06D3"/>
    <w:rsid w:val="00AA23C3"/>
    <w:rsid w:val="00AA34E6"/>
    <w:rsid w:val="00AA3681"/>
    <w:rsid w:val="00AA4CDC"/>
    <w:rsid w:val="00AA5E88"/>
    <w:rsid w:val="00AA6775"/>
    <w:rsid w:val="00AA7D2A"/>
    <w:rsid w:val="00AB03E4"/>
    <w:rsid w:val="00AB4A80"/>
    <w:rsid w:val="00AB6AC8"/>
    <w:rsid w:val="00AB71F4"/>
    <w:rsid w:val="00AB7671"/>
    <w:rsid w:val="00AB7749"/>
    <w:rsid w:val="00AC2564"/>
    <w:rsid w:val="00AC4516"/>
    <w:rsid w:val="00AC5B53"/>
    <w:rsid w:val="00AC6573"/>
    <w:rsid w:val="00AC6C92"/>
    <w:rsid w:val="00AC78D8"/>
    <w:rsid w:val="00AD3A52"/>
    <w:rsid w:val="00AD4D85"/>
    <w:rsid w:val="00AD7C5B"/>
    <w:rsid w:val="00AE13C9"/>
    <w:rsid w:val="00AE1B27"/>
    <w:rsid w:val="00AE1B51"/>
    <w:rsid w:val="00AF0E4E"/>
    <w:rsid w:val="00AF0FD6"/>
    <w:rsid w:val="00AF12C2"/>
    <w:rsid w:val="00AF174B"/>
    <w:rsid w:val="00AF5704"/>
    <w:rsid w:val="00B03A06"/>
    <w:rsid w:val="00B06BC9"/>
    <w:rsid w:val="00B102F3"/>
    <w:rsid w:val="00B226AF"/>
    <w:rsid w:val="00B31B48"/>
    <w:rsid w:val="00B32436"/>
    <w:rsid w:val="00B3386F"/>
    <w:rsid w:val="00B34F5C"/>
    <w:rsid w:val="00B350A7"/>
    <w:rsid w:val="00B371F9"/>
    <w:rsid w:val="00B44C55"/>
    <w:rsid w:val="00B45A84"/>
    <w:rsid w:val="00B45E53"/>
    <w:rsid w:val="00B47C3E"/>
    <w:rsid w:val="00B54CA2"/>
    <w:rsid w:val="00B63E50"/>
    <w:rsid w:val="00B667EE"/>
    <w:rsid w:val="00B67BAC"/>
    <w:rsid w:val="00B710C7"/>
    <w:rsid w:val="00B7362F"/>
    <w:rsid w:val="00B76B3C"/>
    <w:rsid w:val="00B77254"/>
    <w:rsid w:val="00B77A1D"/>
    <w:rsid w:val="00B83EF9"/>
    <w:rsid w:val="00B8514E"/>
    <w:rsid w:val="00B8683A"/>
    <w:rsid w:val="00B90BEC"/>
    <w:rsid w:val="00B912B0"/>
    <w:rsid w:val="00B9141F"/>
    <w:rsid w:val="00B96EBE"/>
    <w:rsid w:val="00B97CD9"/>
    <w:rsid w:val="00BA0254"/>
    <w:rsid w:val="00BA04E2"/>
    <w:rsid w:val="00BA4FB3"/>
    <w:rsid w:val="00BA7495"/>
    <w:rsid w:val="00BA7B41"/>
    <w:rsid w:val="00BA7E48"/>
    <w:rsid w:val="00BB0AB6"/>
    <w:rsid w:val="00BB2B8B"/>
    <w:rsid w:val="00BB3190"/>
    <w:rsid w:val="00BB4517"/>
    <w:rsid w:val="00BC0F06"/>
    <w:rsid w:val="00BC0F16"/>
    <w:rsid w:val="00BC1D2D"/>
    <w:rsid w:val="00BC294A"/>
    <w:rsid w:val="00BC3B09"/>
    <w:rsid w:val="00BC5524"/>
    <w:rsid w:val="00BD516E"/>
    <w:rsid w:val="00BD6679"/>
    <w:rsid w:val="00BE22B5"/>
    <w:rsid w:val="00BE2660"/>
    <w:rsid w:val="00BE3938"/>
    <w:rsid w:val="00BE7711"/>
    <w:rsid w:val="00BE7D2E"/>
    <w:rsid w:val="00BF150B"/>
    <w:rsid w:val="00BF1F1F"/>
    <w:rsid w:val="00BF2733"/>
    <w:rsid w:val="00BF3408"/>
    <w:rsid w:val="00BF3F51"/>
    <w:rsid w:val="00BF4070"/>
    <w:rsid w:val="00BF5BC0"/>
    <w:rsid w:val="00BF5BD0"/>
    <w:rsid w:val="00BF61AF"/>
    <w:rsid w:val="00BF620A"/>
    <w:rsid w:val="00C03B9C"/>
    <w:rsid w:val="00C07DF5"/>
    <w:rsid w:val="00C1251A"/>
    <w:rsid w:val="00C13D75"/>
    <w:rsid w:val="00C15E7E"/>
    <w:rsid w:val="00C221E7"/>
    <w:rsid w:val="00C24CED"/>
    <w:rsid w:val="00C25458"/>
    <w:rsid w:val="00C3156C"/>
    <w:rsid w:val="00C3683D"/>
    <w:rsid w:val="00C37479"/>
    <w:rsid w:val="00C40651"/>
    <w:rsid w:val="00C44F02"/>
    <w:rsid w:val="00C521BF"/>
    <w:rsid w:val="00C53048"/>
    <w:rsid w:val="00C54B9A"/>
    <w:rsid w:val="00C613D0"/>
    <w:rsid w:val="00C6211A"/>
    <w:rsid w:val="00C64761"/>
    <w:rsid w:val="00C715D0"/>
    <w:rsid w:val="00C730D3"/>
    <w:rsid w:val="00C73E3F"/>
    <w:rsid w:val="00C76721"/>
    <w:rsid w:val="00C82587"/>
    <w:rsid w:val="00C83A37"/>
    <w:rsid w:val="00C97681"/>
    <w:rsid w:val="00C9784D"/>
    <w:rsid w:val="00C97A89"/>
    <w:rsid w:val="00CA0B71"/>
    <w:rsid w:val="00CA279B"/>
    <w:rsid w:val="00CA296F"/>
    <w:rsid w:val="00CA7008"/>
    <w:rsid w:val="00CA7110"/>
    <w:rsid w:val="00CB025F"/>
    <w:rsid w:val="00CB06AB"/>
    <w:rsid w:val="00CB41E3"/>
    <w:rsid w:val="00CB5DA1"/>
    <w:rsid w:val="00CC20EB"/>
    <w:rsid w:val="00CC24E6"/>
    <w:rsid w:val="00CC334C"/>
    <w:rsid w:val="00CC601C"/>
    <w:rsid w:val="00CC7F49"/>
    <w:rsid w:val="00CD043A"/>
    <w:rsid w:val="00CD060D"/>
    <w:rsid w:val="00CD219F"/>
    <w:rsid w:val="00CD4E78"/>
    <w:rsid w:val="00CD5FA7"/>
    <w:rsid w:val="00CE0BFE"/>
    <w:rsid w:val="00CE11BC"/>
    <w:rsid w:val="00CE7712"/>
    <w:rsid w:val="00CF120E"/>
    <w:rsid w:val="00CF169F"/>
    <w:rsid w:val="00D045E0"/>
    <w:rsid w:val="00D048E6"/>
    <w:rsid w:val="00D05741"/>
    <w:rsid w:val="00D1001D"/>
    <w:rsid w:val="00D120AB"/>
    <w:rsid w:val="00D12927"/>
    <w:rsid w:val="00D14E40"/>
    <w:rsid w:val="00D15857"/>
    <w:rsid w:val="00D17AA2"/>
    <w:rsid w:val="00D258A1"/>
    <w:rsid w:val="00D27B10"/>
    <w:rsid w:val="00D3195E"/>
    <w:rsid w:val="00D3566B"/>
    <w:rsid w:val="00D36DD4"/>
    <w:rsid w:val="00D37A7E"/>
    <w:rsid w:val="00D45C08"/>
    <w:rsid w:val="00D45E4F"/>
    <w:rsid w:val="00D465BA"/>
    <w:rsid w:val="00D50D60"/>
    <w:rsid w:val="00D5148B"/>
    <w:rsid w:val="00D51E13"/>
    <w:rsid w:val="00D522B8"/>
    <w:rsid w:val="00D525E3"/>
    <w:rsid w:val="00D52B9F"/>
    <w:rsid w:val="00D5398B"/>
    <w:rsid w:val="00D553E9"/>
    <w:rsid w:val="00D55526"/>
    <w:rsid w:val="00D6211B"/>
    <w:rsid w:val="00D64D31"/>
    <w:rsid w:val="00D66B29"/>
    <w:rsid w:val="00D66CFF"/>
    <w:rsid w:val="00D67098"/>
    <w:rsid w:val="00D73CE6"/>
    <w:rsid w:val="00D80034"/>
    <w:rsid w:val="00D80064"/>
    <w:rsid w:val="00D805FA"/>
    <w:rsid w:val="00D81E08"/>
    <w:rsid w:val="00D8617D"/>
    <w:rsid w:val="00D924B0"/>
    <w:rsid w:val="00D93DA2"/>
    <w:rsid w:val="00D944AD"/>
    <w:rsid w:val="00D97022"/>
    <w:rsid w:val="00DB09FF"/>
    <w:rsid w:val="00DB10FA"/>
    <w:rsid w:val="00DB1AF4"/>
    <w:rsid w:val="00DB522F"/>
    <w:rsid w:val="00DB675F"/>
    <w:rsid w:val="00DC256E"/>
    <w:rsid w:val="00DC2804"/>
    <w:rsid w:val="00DC6647"/>
    <w:rsid w:val="00DD04EC"/>
    <w:rsid w:val="00DD0DEA"/>
    <w:rsid w:val="00DD39CF"/>
    <w:rsid w:val="00DD3BB6"/>
    <w:rsid w:val="00DD528F"/>
    <w:rsid w:val="00DE16EA"/>
    <w:rsid w:val="00DF009B"/>
    <w:rsid w:val="00DF0202"/>
    <w:rsid w:val="00DF0E23"/>
    <w:rsid w:val="00DF3AFD"/>
    <w:rsid w:val="00E05AF6"/>
    <w:rsid w:val="00E0795D"/>
    <w:rsid w:val="00E13537"/>
    <w:rsid w:val="00E2150F"/>
    <w:rsid w:val="00E25862"/>
    <w:rsid w:val="00E261A1"/>
    <w:rsid w:val="00E27DC4"/>
    <w:rsid w:val="00E30266"/>
    <w:rsid w:val="00E32651"/>
    <w:rsid w:val="00E330AE"/>
    <w:rsid w:val="00E34A03"/>
    <w:rsid w:val="00E35FC8"/>
    <w:rsid w:val="00E3655D"/>
    <w:rsid w:val="00E37DE2"/>
    <w:rsid w:val="00E43356"/>
    <w:rsid w:val="00E44A3C"/>
    <w:rsid w:val="00E45C29"/>
    <w:rsid w:val="00E50571"/>
    <w:rsid w:val="00E5186F"/>
    <w:rsid w:val="00E523C3"/>
    <w:rsid w:val="00E60EFF"/>
    <w:rsid w:val="00E61394"/>
    <w:rsid w:val="00E61E10"/>
    <w:rsid w:val="00E6313A"/>
    <w:rsid w:val="00E63A08"/>
    <w:rsid w:val="00E65447"/>
    <w:rsid w:val="00E707EE"/>
    <w:rsid w:val="00E70A1B"/>
    <w:rsid w:val="00E732D2"/>
    <w:rsid w:val="00E75839"/>
    <w:rsid w:val="00E75A5D"/>
    <w:rsid w:val="00E772FF"/>
    <w:rsid w:val="00E803F0"/>
    <w:rsid w:val="00E804E0"/>
    <w:rsid w:val="00E815FF"/>
    <w:rsid w:val="00E82B51"/>
    <w:rsid w:val="00E835C8"/>
    <w:rsid w:val="00E83EA0"/>
    <w:rsid w:val="00E931D6"/>
    <w:rsid w:val="00E93CA4"/>
    <w:rsid w:val="00E93DDD"/>
    <w:rsid w:val="00EA239E"/>
    <w:rsid w:val="00EA4229"/>
    <w:rsid w:val="00EA7D69"/>
    <w:rsid w:val="00EB179F"/>
    <w:rsid w:val="00EC2538"/>
    <w:rsid w:val="00EC3703"/>
    <w:rsid w:val="00EC3944"/>
    <w:rsid w:val="00EC5D2D"/>
    <w:rsid w:val="00ED3D0A"/>
    <w:rsid w:val="00ED4668"/>
    <w:rsid w:val="00ED49B1"/>
    <w:rsid w:val="00ED7B84"/>
    <w:rsid w:val="00EE14A2"/>
    <w:rsid w:val="00EE26EE"/>
    <w:rsid w:val="00EE5995"/>
    <w:rsid w:val="00EF1B94"/>
    <w:rsid w:val="00EF304A"/>
    <w:rsid w:val="00EF3DF6"/>
    <w:rsid w:val="00EF3E81"/>
    <w:rsid w:val="00F00E72"/>
    <w:rsid w:val="00F0257F"/>
    <w:rsid w:val="00F03F20"/>
    <w:rsid w:val="00F0734F"/>
    <w:rsid w:val="00F1122C"/>
    <w:rsid w:val="00F13BB8"/>
    <w:rsid w:val="00F14C1A"/>
    <w:rsid w:val="00F2263A"/>
    <w:rsid w:val="00F24A52"/>
    <w:rsid w:val="00F255D2"/>
    <w:rsid w:val="00F33CDF"/>
    <w:rsid w:val="00F4002B"/>
    <w:rsid w:val="00F45ACA"/>
    <w:rsid w:val="00F45C5D"/>
    <w:rsid w:val="00F47917"/>
    <w:rsid w:val="00F5418A"/>
    <w:rsid w:val="00F545F1"/>
    <w:rsid w:val="00F64D86"/>
    <w:rsid w:val="00F6604B"/>
    <w:rsid w:val="00F6766B"/>
    <w:rsid w:val="00F766F7"/>
    <w:rsid w:val="00F80D45"/>
    <w:rsid w:val="00F81730"/>
    <w:rsid w:val="00F81F6B"/>
    <w:rsid w:val="00F82657"/>
    <w:rsid w:val="00F85636"/>
    <w:rsid w:val="00F85E67"/>
    <w:rsid w:val="00F86273"/>
    <w:rsid w:val="00F91BF3"/>
    <w:rsid w:val="00F92C04"/>
    <w:rsid w:val="00F96F97"/>
    <w:rsid w:val="00F97C07"/>
    <w:rsid w:val="00FA04A8"/>
    <w:rsid w:val="00FA04DD"/>
    <w:rsid w:val="00FA142E"/>
    <w:rsid w:val="00FA6B75"/>
    <w:rsid w:val="00FB483B"/>
    <w:rsid w:val="00FB4E58"/>
    <w:rsid w:val="00FB551F"/>
    <w:rsid w:val="00FB61E8"/>
    <w:rsid w:val="00FB6F91"/>
    <w:rsid w:val="00FC0345"/>
    <w:rsid w:val="00FC18E1"/>
    <w:rsid w:val="00FC2B3E"/>
    <w:rsid w:val="00FC38A9"/>
    <w:rsid w:val="00FC74D1"/>
    <w:rsid w:val="00FC77B5"/>
    <w:rsid w:val="00FD3C04"/>
    <w:rsid w:val="00FD5756"/>
    <w:rsid w:val="00FD6B64"/>
    <w:rsid w:val="00FD7513"/>
    <w:rsid w:val="00FD7D07"/>
    <w:rsid w:val="00FE359D"/>
    <w:rsid w:val="00FF0110"/>
    <w:rsid w:val="00FF0494"/>
    <w:rsid w:val="00FF192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6B9E"/>
  <w15:chartTrackingRefBased/>
  <w15:docId w15:val="{6B168A78-C860-4747-9F25-2CBCED3F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D6"/>
    <w:pPr>
      <w:spacing w:after="160" w:line="278" w:lineRule="auto"/>
    </w:pPr>
    <w:rPr>
      <w:kern w:val="2"/>
      <w14:ligatures w14:val="standardContextual"/>
    </w:rPr>
  </w:style>
  <w:style w:type="paragraph" w:styleId="Heading1">
    <w:name w:val="heading 1"/>
    <w:basedOn w:val="Normal"/>
    <w:next w:val="Normal"/>
    <w:link w:val="Heading1Char"/>
    <w:uiPriority w:val="9"/>
    <w:qFormat/>
    <w:rsid w:val="000D3FD2"/>
    <w:pPr>
      <w:keepNext/>
      <w:keepLines/>
      <w:spacing w:after="120"/>
      <w:outlineLvl w:val="0"/>
    </w:pPr>
    <w:rPr>
      <w:rFonts w:asciiTheme="majorHAnsi" w:eastAsiaTheme="majorEastAsia" w:hAnsiTheme="majorHAnsi" w:cstheme="majorBidi"/>
      <w:color w:val="A20A28" w:themeColor="text2"/>
      <w:sz w:val="28"/>
      <w:szCs w:val="32"/>
    </w:rPr>
  </w:style>
  <w:style w:type="paragraph" w:styleId="Heading2">
    <w:name w:val="heading 2"/>
    <w:basedOn w:val="Normal"/>
    <w:next w:val="Normal"/>
    <w:link w:val="Heading2Char"/>
    <w:uiPriority w:val="9"/>
    <w:unhideWhenUsed/>
    <w:qFormat/>
    <w:rsid w:val="000D3FD2"/>
    <w:pPr>
      <w:keepNext/>
      <w:keepLines/>
      <w:spacing w:before="120" w:after="120"/>
      <w:outlineLvl w:val="1"/>
    </w:pPr>
    <w:rPr>
      <w:rFonts w:asciiTheme="majorHAnsi" w:eastAsiaTheme="majorEastAsia" w:hAnsiTheme="majorHAnsi" w:cstheme="majorBidi"/>
      <w:color w:val="006565" w:themeColor="accent1"/>
      <w:sz w:val="28"/>
      <w:szCs w:val="26"/>
    </w:rPr>
  </w:style>
  <w:style w:type="paragraph" w:styleId="Heading3">
    <w:name w:val="heading 3"/>
    <w:basedOn w:val="Normal"/>
    <w:next w:val="Normal"/>
    <w:link w:val="Heading3Char"/>
    <w:uiPriority w:val="9"/>
    <w:unhideWhenUsed/>
    <w:qFormat/>
    <w:rsid w:val="000D3FD2"/>
    <w:pPr>
      <w:keepNext/>
      <w:keepLines/>
      <w:spacing w:before="160" w:after="120"/>
      <w:outlineLvl w:val="2"/>
    </w:pPr>
    <w:rPr>
      <w:rFonts w:asciiTheme="majorHAnsi" w:eastAsiaTheme="majorEastAsia" w:hAnsiTheme="majorHAnsi" w:cstheme="majorBidi"/>
      <w:b/>
      <w:color w:val="A20A28" w:themeColor="text2"/>
    </w:rPr>
  </w:style>
  <w:style w:type="paragraph" w:styleId="Heading4">
    <w:name w:val="heading 4"/>
    <w:basedOn w:val="Normal"/>
    <w:next w:val="Normal"/>
    <w:link w:val="Heading4Char"/>
    <w:uiPriority w:val="9"/>
    <w:semiHidden/>
    <w:unhideWhenUsed/>
    <w:qFormat/>
    <w:rsid w:val="000D3FD2"/>
    <w:pPr>
      <w:keepNext/>
      <w:keepLines/>
      <w:spacing w:before="120" w:after="120"/>
      <w:outlineLvl w:val="3"/>
    </w:pPr>
    <w:rPr>
      <w:rFonts w:asciiTheme="majorHAnsi" w:eastAsiaTheme="majorEastAsia" w:hAnsiTheme="majorHAnsi" w:cstheme="majorBidi"/>
      <w:i/>
      <w:iCs/>
      <w:color w:val="004B4B" w:themeColor="accent1" w:themeShade="BF"/>
    </w:rPr>
  </w:style>
  <w:style w:type="paragraph" w:styleId="Heading5">
    <w:name w:val="heading 5"/>
    <w:basedOn w:val="Normal"/>
    <w:next w:val="Normal"/>
    <w:link w:val="Heading5Char"/>
    <w:uiPriority w:val="9"/>
    <w:unhideWhenUsed/>
    <w:qFormat/>
    <w:rsid w:val="000D3FD2"/>
    <w:pPr>
      <w:keepNext/>
      <w:keepLines/>
      <w:spacing w:after="0"/>
      <w:outlineLvl w:val="4"/>
    </w:pPr>
    <w:rPr>
      <w:rFonts w:asciiTheme="majorHAnsi" w:eastAsiaTheme="majorEastAsia" w:hAnsiTheme="majorHAnsi" w:cstheme="majorBidi"/>
      <w:color w:val="004B4B" w:themeColor="accent1" w:themeShade="BF"/>
    </w:rPr>
  </w:style>
  <w:style w:type="paragraph" w:styleId="Heading6">
    <w:name w:val="heading 6"/>
    <w:basedOn w:val="Normal"/>
    <w:next w:val="Normal"/>
    <w:link w:val="Heading6Char"/>
    <w:uiPriority w:val="9"/>
    <w:semiHidden/>
    <w:unhideWhenUsed/>
    <w:qFormat/>
    <w:rsid w:val="000D3FD2"/>
    <w:pPr>
      <w:keepNext/>
      <w:keepLines/>
      <w:spacing w:after="0"/>
      <w:outlineLvl w:val="5"/>
    </w:pPr>
    <w:rPr>
      <w:rFonts w:asciiTheme="majorHAnsi" w:eastAsiaTheme="majorEastAsia" w:hAnsiTheme="majorHAnsi" w:cstheme="majorBidi"/>
      <w:color w:val="00323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266"/>
    <w:pPr>
      <w:tabs>
        <w:tab w:val="center" w:pos="4680"/>
        <w:tab w:val="right" w:pos="9360"/>
      </w:tabs>
    </w:pPr>
  </w:style>
  <w:style w:type="character" w:customStyle="1" w:styleId="HeaderChar">
    <w:name w:val="Header Char"/>
    <w:basedOn w:val="DefaultParagraphFont"/>
    <w:link w:val="Header"/>
    <w:uiPriority w:val="99"/>
    <w:rsid w:val="00E30266"/>
  </w:style>
  <w:style w:type="paragraph" w:styleId="Footer">
    <w:name w:val="footer"/>
    <w:basedOn w:val="Normal"/>
    <w:link w:val="FooterChar"/>
    <w:uiPriority w:val="99"/>
    <w:unhideWhenUsed/>
    <w:rsid w:val="00E30266"/>
    <w:pPr>
      <w:tabs>
        <w:tab w:val="center" w:pos="4680"/>
        <w:tab w:val="right" w:pos="9360"/>
      </w:tabs>
    </w:pPr>
  </w:style>
  <w:style w:type="character" w:customStyle="1" w:styleId="FooterChar">
    <w:name w:val="Footer Char"/>
    <w:basedOn w:val="DefaultParagraphFont"/>
    <w:link w:val="Footer"/>
    <w:uiPriority w:val="99"/>
    <w:rsid w:val="00E30266"/>
  </w:style>
  <w:style w:type="table" w:styleId="TableGrid">
    <w:name w:val="Table Grid"/>
    <w:basedOn w:val="TableNormal"/>
    <w:uiPriority w:val="39"/>
    <w:rsid w:val="0015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0D3FD2"/>
    <w:pPr>
      <w:spacing w:after="40"/>
    </w:pPr>
    <w:rPr>
      <w:rFonts w:ascii="Arial" w:hAnsi="Arial" w:cs="Arial"/>
      <w:color w:val="A20A28" w:themeColor="text2"/>
      <w:sz w:val="32"/>
      <w:szCs w:val="32"/>
      <w:lang w:val="en-US"/>
    </w:rPr>
  </w:style>
  <w:style w:type="character" w:customStyle="1" w:styleId="TitleChar">
    <w:name w:val="Title Char"/>
    <w:basedOn w:val="DefaultParagraphFont"/>
    <w:link w:val="Title"/>
    <w:uiPriority w:val="10"/>
    <w:rsid w:val="000D3FD2"/>
    <w:rPr>
      <w:rFonts w:ascii="Arial" w:hAnsi="Arial" w:cs="Arial"/>
      <w:color w:val="A20A28" w:themeColor="text2"/>
      <w:sz w:val="32"/>
      <w:szCs w:val="32"/>
      <w:lang w:val="en-US"/>
    </w:rPr>
  </w:style>
  <w:style w:type="paragraph" w:customStyle="1" w:styleId="BrandArchitecture">
    <w:name w:val="Brand Architecture"/>
    <w:basedOn w:val="Header"/>
    <w:link w:val="BrandArchitectureChar"/>
    <w:qFormat/>
    <w:rsid w:val="000D3FD2"/>
    <w:pPr>
      <w:spacing w:after="80"/>
    </w:pPr>
    <w:rPr>
      <w:rFonts w:ascii="Arial" w:hAnsi="Arial" w:cs="Arial"/>
      <w:color w:val="4D4D4C"/>
      <w:sz w:val="18"/>
      <w:szCs w:val="18"/>
      <w:lang w:val="en-US"/>
    </w:rPr>
  </w:style>
  <w:style w:type="character" w:customStyle="1" w:styleId="Heading1Char">
    <w:name w:val="Heading 1 Char"/>
    <w:basedOn w:val="DefaultParagraphFont"/>
    <w:link w:val="Heading1"/>
    <w:uiPriority w:val="9"/>
    <w:rsid w:val="000D3FD2"/>
    <w:rPr>
      <w:rFonts w:asciiTheme="majorHAnsi" w:eastAsiaTheme="majorEastAsia" w:hAnsiTheme="majorHAnsi" w:cstheme="majorBidi"/>
      <w:color w:val="A20A28" w:themeColor="text2"/>
      <w:sz w:val="28"/>
      <w:szCs w:val="32"/>
    </w:rPr>
  </w:style>
  <w:style w:type="character" w:customStyle="1" w:styleId="BrandArchitectureChar">
    <w:name w:val="Brand Architecture Char"/>
    <w:basedOn w:val="HeaderChar"/>
    <w:link w:val="BrandArchitecture"/>
    <w:rsid w:val="000D3FD2"/>
    <w:rPr>
      <w:rFonts w:ascii="Arial" w:hAnsi="Arial" w:cs="Arial"/>
      <w:color w:val="4D4D4C"/>
      <w:sz w:val="18"/>
      <w:szCs w:val="18"/>
      <w:lang w:val="en-US"/>
    </w:rPr>
  </w:style>
  <w:style w:type="character" w:customStyle="1" w:styleId="Heading2Char">
    <w:name w:val="Heading 2 Char"/>
    <w:basedOn w:val="DefaultParagraphFont"/>
    <w:link w:val="Heading2"/>
    <w:uiPriority w:val="9"/>
    <w:rsid w:val="000D3FD2"/>
    <w:rPr>
      <w:rFonts w:asciiTheme="majorHAnsi" w:eastAsiaTheme="majorEastAsia" w:hAnsiTheme="majorHAnsi" w:cstheme="majorBidi"/>
      <w:color w:val="006565" w:themeColor="accent1"/>
      <w:sz w:val="28"/>
      <w:szCs w:val="26"/>
    </w:rPr>
  </w:style>
  <w:style w:type="paragraph" w:styleId="Subtitle">
    <w:name w:val="Subtitle"/>
    <w:aliases w:val="Lead In"/>
    <w:basedOn w:val="Normal"/>
    <w:next w:val="Normal"/>
    <w:link w:val="SubtitleChar"/>
    <w:uiPriority w:val="11"/>
    <w:qFormat/>
    <w:rsid w:val="00B54CA2"/>
    <w:pPr>
      <w:numPr>
        <w:ilvl w:val="1"/>
      </w:numPr>
      <w:spacing w:after="80"/>
    </w:pPr>
    <w:rPr>
      <w:rFonts w:eastAsiaTheme="minorEastAsia"/>
      <w:color w:val="325828" w:themeColor="accent2" w:themeShade="BF"/>
      <w:sz w:val="22"/>
      <w:szCs w:val="22"/>
    </w:rPr>
  </w:style>
  <w:style w:type="character" w:customStyle="1" w:styleId="SubtitleChar">
    <w:name w:val="Subtitle Char"/>
    <w:aliases w:val="Lead In Char"/>
    <w:basedOn w:val="DefaultParagraphFont"/>
    <w:link w:val="Subtitle"/>
    <w:uiPriority w:val="11"/>
    <w:rsid w:val="00B54CA2"/>
    <w:rPr>
      <w:rFonts w:eastAsiaTheme="minorEastAsia"/>
      <w:color w:val="325828" w:themeColor="accent2" w:themeShade="BF"/>
      <w:sz w:val="22"/>
      <w:szCs w:val="22"/>
    </w:rPr>
  </w:style>
  <w:style w:type="table" w:styleId="GridTable4">
    <w:name w:val="Grid Table 4"/>
    <w:basedOn w:val="TableNormal"/>
    <w:uiPriority w:val="49"/>
    <w:rsid w:val="004F1102"/>
    <w:rPr>
      <w:sz w:val="20"/>
    </w:rPr>
    <w:tblPr>
      <w:tblStyleRowBandSize w:val="1"/>
      <w:tblStyleColBandSize w:val="1"/>
      <w:tblBorders>
        <w:top w:val="single" w:sz="4" w:space="0" w:color="9B9B8B" w:themeColor="text1" w:themeTint="99"/>
        <w:left w:val="single" w:sz="4" w:space="0" w:color="9B9B8B" w:themeColor="text1" w:themeTint="99"/>
        <w:bottom w:val="single" w:sz="4" w:space="0" w:color="9B9B8B" w:themeColor="text1" w:themeTint="99"/>
        <w:right w:val="single" w:sz="4" w:space="0" w:color="9B9B8B" w:themeColor="text1" w:themeTint="99"/>
        <w:insideH w:val="single" w:sz="4" w:space="0" w:color="9B9B8B" w:themeColor="text1" w:themeTint="99"/>
        <w:insideV w:val="single" w:sz="4" w:space="0" w:color="9B9B8B" w:themeColor="text1" w:themeTint="99"/>
      </w:tblBorders>
      <w:tblCellMar>
        <w:left w:w="115" w:type="dxa"/>
        <w:right w:w="115" w:type="dxa"/>
      </w:tblCellMar>
    </w:tblPr>
    <w:tcPr>
      <w:vAlign w:val="center"/>
    </w:tcPr>
    <w:tblStylePr w:type="firstRow">
      <w:pPr>
        <w:jc w:val="left"/>
      </w:pPr>
      <w:rPr>
        <w:b/>
        <w:bCs/>
        <w:color w:val="FFFFFF" w:themeColor="background1"/>
      </w:rPr>
      <w:tblPr/>
      <w:tcPr>
        <w:tcBorders>
          <w:top w:val="single" w:sz="4" w:space="0" w:color="515146" w:themeColor="text1"/>
          <w:left w:val="single" w:sz="4" w:space="0" w:color="515146" w:themeColor="text1"/>
          <w:bottom w:val="single" w:sz="4" w:space="0" w:color="515146" w:themeColor="text1"/>
          <w:right w:val="single" w:sz="4" w:space="0" w:color="515146" w:themeColor="text1"/>
          <w:insideH w:val="nil"/>
          <w:insideV w:val="nil"/>
        </w:tcBorders>
        <w:shd w:val="clear" w:color="auto" w:fill="515146" w:themeFill="text1"/>
        <w:vAlign w:val="bottom"/>
      </w:tcPr>
    </w:tblStylePr>
    <w:tblStylePr w:type="lastRow">
      <w:rPr>
        <w:b/>
        <w:bCs/>
      </w:rPr>
      <w:tblPr/>
      <w:tcPr>
        <w:tcBorders>
          <w:top w:val="double" w:sz="4" w:space="0" w:color="515146" w:themeColor="text1"/>
        </w:tcBorders>
      </w:tcPr>
    </w:tblStylePr>
    <w:tblStylePr w:type="firstCol">
      <w:rPr>
        <w:b/>
        <w:bCs/>
      </w:rPr>
    </w:tblStylePr>
    <w:tblStylePr w:type="lastCol">
      <w:rPr>
        <w:b/>
        <w:bCs/>
      </w:rPr>
    </w:tblStylePr>
    <w:tblStylePr w:type="band1Vert">
      <w:tblPr/>
      <w:tcPr>
        <w:shd w:val="clear" w:color="auto" w:fill="DDDDD8" w:themeFill="text1" w:themeFillTint="33"/>
      </w:tcPr>
    </w:tblStylePr>
    <w:tblStylePr w:type="band1Horz">
      <w:tblPr/>
      <w:tcPr>
        <w:shd w:val="clear" w:color="auto" w:fill="DDDDD8" w:themeFill="text1" w:themeFillTint="33"/>
      </w:tcPr>
    </w:tblStylePr>
  </w:style>
  <w:style w:type="character" w:customStyle="1" w:styleId="Heading3Char">
    <w:name w:val="Heading 3 Char"/>
    <w:basedOn w:val="DefaultParagraphFont"/>
    <w:link w:val="Heading3"/>
    <w:uiPriority w:val="9"/>
    <w:rsid w:val="000D3FD2"/>
    <w:rPr>
      <w:rFonts w:asciiTheme="majorHAnsi" w:eastAsiaTheme="majorEastAsia" w:hAnsiTheme="majorHAnsi" w:cstheme="majorBidi"/>
      <w:b/>
      <w:color w:val="A20A28" w:themeColor="text2"/>
      <w:sz w:val="20"/>
    </w:rPr>
  </w:style>
  <w:style w:type="table" w:styleId="GridTable4-Accent6">
    <w:name w:val="Grid Table 4 Accent 6"/>
    <w:basedOn w:val="TableNormal"/>
    <w:uiPriority w:val="49"/>
    <w:rsid w:val="007F31A7"/>
    <w:tblPr>
      <w:tblStyleRowBandSize w:val="1"/>
      <w:tblStyleColBandSize w:val="1"/>
      <w:tblBorders>
        <w:top w:val="single" w:sz="4" w:space="0" w:color="22B1FF" w:themeColor="accent6" w:themeTint="99"/>
        <w:left w:val="single" w:sz="4" w:space="0" w:color="22B1FF" w:themeColor="accent6" w:themeTint="99"/>
        <w:bottom w:val="single" w:sz="4" w:space="0" w:color="22B1FF" w:themeColor="accent6" w:themeTint="99"/>
        <w:right w:val="single" w:sz="4" w:space="0" w:color="22B1FF" w:themeColor="accent6" w:themeTint="99"/>
        <w:insideH w:val="single" w:sz="4" w:space="0" w:color="22B1FF" w:themeColor="accent6" w:themeTint="99"/>
        <w:insideV w:val="single" w:sz="4" w:space="0" w:color="22B1FF" w:themeColor="accent6" w:themeTint="99"/>
      </w:tblBorders>
    </w:tblPr>
    <w:tblStylePr w:type="firstRow">
      <w:rPr>
        <w:b/>
        <w:bCs/>
        <w:color w:val="FFFFFF" w:themeColor="background1"/>
      </w:rPr>
      <w:tblPr/>
      <w:tcPr>
        <w:tcBorders>
          <w:top w:val="single" w:sz="4" w:space="0" w:color="005D8F" w:themeColor="accent6"/>
          <w:left w:val="single" w:sz="4" w:space="0" w:color="005D8F" w:themeColor="accent6"/>
          <w:bottom w:val="single" w:sz="4" w:space="0" w:color="005D8F" w:themeColor="accent6"/>
          <w:right w:val="single" w:sz="4" w:space="0" w:color="005D8F" w:themeColor="accent6"/>
          <w:insideH w:val="nil"/>
          <w:insideV w:val="nil"/>
        </w:tcBorders>
        <w:shd w:val="clear" w:color="auto" w:fill="005D8F" w:themeFill="accent6"/>
      </w:tcPr>
    </w:tblStylePr>
    <w:tblStylePr w:type="lastRow">
      <w:rPr>
        <w:b/>
        <w:bCs/>
      </w:rPr>
      <w:tblPr/>
      <w:tcPr>
        <w:tcBorders>
          <w:top w:val="double" w:sz="4" w:space="0" w:color="005D8F" w:themeColor="accent6"/>
        </w:tcBorders>
      </w:tcPr>
    </w:tblStylePr>
    <w:tblStylePr w:type="firstCol">
      <w:rPr>
        <w:b/>
        <w:bCs/>
      </w:rPr>
    </w:tblStylePr>
    <w:tblStylePr w:type="lastCol">
      <w:rPr>
        <w:b/>
        <w:bCs/>
      </w:rPr>
    </w:tblStylePr>
    <w:tblStylePr w:type="band1Vert">
      <w:tblPr/>
      <w:tcPr>
        <w:shd w:val="clear" w:color="auto" w:fill="B5E5FF" w:themeFill="accent6" w:themeFillTint="33"/>
      </w:tcPr>
    </w:tblStylePr>
    <w:tblStylePr w:type="band1Horz">
      <w:tblPr/>
      <w:tcPr>
        <w:shd w:val="clear" w:color="auto" w:fill="B5E5FF" w:themeFill="accent6" w:themeFillTint="33"/>
      </w:tcPr>
    </w:tblStylePr>
  </w:style>
  <w:style w:type="table" w:styleId="ListTable3-Accent6">
    <w:name w:val="List Table 3 Accent 6"/>
    <w:basedOn w:val="TableNormal"/>
    <w:uiPriority w:val="48"/>
    <w:rsid w:val="00C37479"/>
    <w:tblPr>
      <w:tblStyleRowBandSize w:val="1"/>
      <w:tblStyleColBandSize w:val="1"/>
      <w:tblBorders>
        <w:top w:val="single" w:sz="4" w:space="0" w:color="005D8F" w:themeColor="accent6"/>
        <w:left w:val="single" w:sz="4" w:space="0" w:color="005D8F" w:themeColor="accent6"/>
        <w:bottom w:val="single" w:sz="4" w:space="0" w:color="005D8F" w:themeColor="accent6"/>
        <w:right w:val="single" w:sz="4" w:space="0" w:color="005D8F" w:themeColor="accent6"/>
      </w:tblBorders>
    </w:tblPr>
    <w:tcPr>
      <w:vAlign w:val="center"/>
    </w:tcPr>
    <w:tblStylePr w:type="firstRow">
      <w:pPr>
        <w:jc w:val="left"/>
      </w:pPr>
      <w:rPr>
        <w:b/>
        <w:bCs/>
        <w:color w:val="FFFFFF" w:themeColor="background1"/>
      </w:rPr>
      <w:tblPr/>
      <w:tcPr>
        <w:shd w:val="clear" w:color="auto" w:fill="005D8F" w:themeFill="accent6"/>
        <w:vAlign w:val="bottom"/>
      </w:tcPr>
    </w:tblStylePr>
    <w:tblStylePr w:type="lastRow">
      <w:rPr>
        <w:b/>
        <w:bCs/>
      </w:rPr>
      <w:tblPr/>
      <w:tcPr>
        <w:tcBorders>
          <w:top w:val="double" w:sz="4" w:space="0" w:color="005D8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D8F" w:themeColor="accent6"/>
          <w:right w:val="single" w:sz="4" w:space="0" w:color="005D8F" w:themeColor="accent6"/>
        </w:tcBorders>
      </w:tcPr>
    </w:tblStylePr>
    <w:tblStylePr w:type="band1Horz">
      <w:tblPr/>
      <w:tcPr>
        <w:tcBorders>
          <w:top w:val="single" w:sz="4" w:space="0" w:color="005D8F" w:themeColor="accent6"/>
          <w:bottom w:val="single" w:sz="4" w:space="0" w:color="005D8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D8F" w:themeColor="accent6"/>
          <w:left w:val="nil"/>
        </w:tcBorders>
      </w:tcPr>
    </w:tblStylePr>
    <w:tblStylePr w:type="swCell">
      <w:tblPr/>
      <w:tcPr>
        <w:tcBorders>
          <w:top w:val="double" w:sz="4" w:space="0" w:color="005D8F" w:themeColor="accent6"/>
          <w:right w:val="nil"/>
        </w:tcBorders>
      </w:tcPr>
    </w:tblStylePr>
  </w:style>
  <w:style w:type="table" w:styleId="ListTable3-Accent2">
    <w:name w:val="List Table 3 Accent 2"/>
    <w:basedOn w:val="TableNormal"/>
    <w:uiPriority w:val="48"/>
    <w:rsid w:val="002C7679"/>
    <w:tblPr>
      <w:tblStyleRowBandSize w:val="1"/>
      <w:tblStyleColBandSize w:val="1"/>
      <w:tblBorders>
        <w:top w:val="single" w:sz="4" w:space="0" w:color="447736" w:themeColor="accent2"/>
        <w:left w:val="single" w:sz="4" w:space="0" w:color="447736" w:themeColor="accent2"/>
        <w:bottom w:val="single" w:sz="4" w:space="0" w:color="447736" w:themeColor="accent2"/>
        <w:right w:val="single" w:sz="4" w:space="0" w:color="447736" w:themeColor="accent2"/>
      </w:tblBorders>
    </w:tblPr>
    <w:tblStylePr w:type="firstRow">
      <w:rPr>
        <w:b/>
        <w:bCs/>
        <w:color w:val="FFFFFF" w:themeColor="background1"/>
      </w:rPr>
      <w:tblPr/>
      <w:tcPr>
        <w:shd w:val="clear" w:color="auto" w:fill="447736" w:themeFill="accent2"/>
      </w:tcPr>
    </w:tblStylePr>
    <w:tblStylePr w:type="lastRow">
      <w:rPr>
        <w:b/>
        <w:bCs/>
      </w:rPr>
      <w:tblPr/>
      <w:tcPr>
        <w:tcBorders>
          <w:top w:val="double" w:sz="4" w:space="0" w:color="4477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736" w:themeColor="accent2"/>
          <w:right w:val="single" w:sz="4" w:space="0" w:color="447736" w:themeColor="accent2"/>
        </w:tcBorders>
      </w:tcPr>
    </w:tblStylePr>
    <w:tblStylePr w:type="band1Horz">
      <w:tblPr/>
      <w:tcPr>
        <w:tcBorders>
          <w:top w:val="single" w:sz="4" w:space="0" w:color="447736" w:themeColor="accent2"/>
          <w:bottom w:val="single" w:sz="4" w:space="0" w:color="4477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736" w:themeColor="accent2"/>
          <w:left w:val="nil"/>
        </w:tcBorders>
      </w:tcPr>
    </w:tblStylePr>
    <w:tblStylePr w:type="swCell">
      <w:tblPr/>
      <w:tcPr>
        <w:tcBorders>
          <w:top w:val="double" w:sz="4" w:space="0" w:color="447736" w:themeColor="accent2"/>
          <w:right w:val="nil"/>
        </w:tcBorders>
      </w:tcPr>
    </w:tblStylePr>
  </w:style>
  <w:style w:type="table" w:styleId="GridTable4-Accent2">
    <w:name w:val="Grid Table 4 Accent 2"/>
    <w:aliases w:val="CL Blue table"/>
    <w:basedOn w:val="TableNormal"/>
    <w:uiPriority w:val="49"/>
    <w:rsid w:val="00C37479"/>
    <w:tblPr>
      <w:tblStyleRowBandSize w:val="1"/>
      <w:tblStyleColBandSize w:val="1"/>
      <w:tblBorders>
        <w:top w:val="single" w:sz="4" w:space="0" w:color="D9D9D6" w:themeColor="background2" w:themeShade="E6"/>
        <w:left w:val="single" w:sz="4" w:space="0" w:color="D9D9D6" w:themeColor="background2" w:themeShade="E6"/>
        <w:bottom w:val="single" w:sz="4" w:space="0" w:color="D9D9D6" w:themeColor="background2" w:themeShade="E6"/>
        <w:right w:val="single" w:sz="4" w:space="0" w:color="D9D9D6" w:themeColor="background2" w:themeShade="E6"/>
        <w:insideH w:val="single" w:sz="4" w:space="0" w:color="D9D9D6" w:themeColor="background2" w:themeShade="E6"/>
        <w:insideV w:val="single" w:sz="4" w:space="0" w:color="D9D9D6" w:themeColor="background2" w:themeShade="E6"/>
      </w:tblBorders>
    </w:tblPr>
    <w:tcPr>
      <w:vAlign w:val="center"/>
    </w:tcPr>
    <w:tblStylePr w:type="firstRow">
      <w:pPr>
        <w:jc w:val="left"/>
      </w:pPr>
      <w:rPr>
        <w:b/>
        <w:bCs/>
        <w:color w:val="FFFFFF" w:themeColor="background1"/>
      </w:rPr>
      <w:tblPr/>
      <w:tcPr>
        <w:tcBorders>
          <w:top w:val="single" w:sz="4" w:space="0" w:color="447736" w:themeColor="accent2"/>
          <w:left w:val="single" w:sz="4" w:space="0" w:color="447736" w:themeColor="accent2"/>
          <w:bottom w:val="single" w:sz="4" w:space="0" w:color="447736" w:themeColor="accent2"/>
          <w:right w:val="single" w:sz="4" w:space="0" w:color="447736" w:themeColor="accent2"/>
          <w:insideH w:val="nil"/>
          <w:insideV w:val="nil"/>
        </w:tcBorders>
        <w:shd w:val="clear" w:color="auto" w:fill="447736" w:themeFill="accent2"/>
        <w:vAlign w:val="bottom"/>
      </w:tcPr>
    </w:tblStylePr>
    <w:tblStylePr w:type="lastRow">
      <w:rPr>
        <w:b/>
        <w:bCs/>
      </w:rPr>
      <w:tblPr/>
      <w:tcPr>
        <w:tcBorders>
          <w:top w:val="double" w:sz="4" w:space="0" w:color="447736" w:themeColor="accent2"/>
        </w:tcBorders>
      </w:tcPr>
    </w:tblStylePr>
    <w:tblStylePr w:type="firstCol">
      <w:rPr>
        <w:b w:val="0"/>
        <w:bCs/>
      </w:rPr>
    </w:tblStylePr>
    <w:tblStylePr w:type="lastCol">
      <w:rPr>
        <w:b/>
        <w:bCs/>
      </w:rPr>
    </w:tblStylePr>
    <w:tblStylePr w:type="band1Vert">
      <w:tblPr/>
      <w:tcPr>
        <w:shd w:val="clear" w:color="auto" w:fill="ADFFFF" w:themeFill="accent1" w:themeFillTint="33"/>
      </w:tcPr>
    </w:tblStylePr>
    <w:tblStylePr w:type="band1Horz">
      <w:tblPr/>
      <w:tcPr>
        <w:shd w:val="clear" w:color="auto" w:fill="ADFFFF" w:themeFill="accent1" w:themeFillTint="33"/>
      </w:tcPr>
    </w:tblStylePr>
  </w:style>
  <w:style w:type="character" w:customStyle="1" w:styleId="Heading4Char">
    <w:name w:val="Heading 4 Char"/>
    <w:basedOn w:val="DefaultParagraphFont"/>
    <w:link w:val="Heading4"/>
    <w:uiPriority w:val="9"/>
    <w:semiHidden/>
    <w:rsid w:val="000D3FD2"/>
    <w:rPr>
      <w:rFonts w:asciiTheme="majorHAnsi" w:eastAsiaTheme="majorEastAsia" w:hAnsiTheme="majorHAnsi" w:cstheme="majorBidi"/>
      <w:i/>
      <w:iCs/>
      <w:color w:val="004B4B" w:themeColor="accent1" w:themeShade="BF"/>
      <w:sz w:val="20"/>
    </w:rPr>
  </w:style>
  <w:style w:type="paragraph" w:styleId="BalloonText">
    <w:name w:val="Balloon Text"/>
    <w:basedOn w:val="Normal"/>
    <w:link w:val="BalloonTextChar"/>
    <w:uiPriority w:val="99"/>
    <w:semiHidden/>
    <w:unhideWhenUsed/>
    <w:rsid w:val="00B97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CD9"/>
    <w:rPr>
      <w:rFonts w:ascii="Segoe UI" w:hAnsi="Segoe UI" w:cs="Segoe UI"/>
      <w:sz w:val="18"/>
      <w:szCs w:val="18"/>
    </w:rPr>
  </w:style>
  <w:style w:type="table" w:customStyle="1" w:styleId="CL-Red-01">
    <w:name w:val="CL-Red-01"/>
    <w:basedOn w:val="TableGrid"/>
    <w:uiPriority w:val="99"/>
    <w:rsid w:val="00BA04E2"/>
    <w:pPr>
      <w:contextualSpacing/>
    </w:pPr>
    <w:tblPr>
      <w:tblStyleRowBandSize w:val="1"/>
      <w:tblStyleColBandSize w:val="1"/>
      <w:tblBorders>
        <w:top w:val="none" w:sz="0" w:space="0" w:color="auto"/>
        <w:left w:val="none" w:sz="0" w:space="0" w:color="auto"/>
        <w:bottom w:val="single" w:sz="4" w:space="0" w:color="808080"/>
        <w:right w:val="none" w:sz="0" w:space="0" w:color="auto"/>
        <w:insideH w:val="single" w:sz="4" w:space="0" w:color="808080"/>
        <w:insideV w:val="none" w:sz="0" w:space="0" w:color="auto"/>
      </w:tblBorders>
      <w:tblCellMar>
        <w:top w:w="43" w:type="dxa"/>
        <w:left w:w="115" w:type="dxa"/>
        <w:bottom w:w="43" w:type="dxa"/>
        <w:right w:w="115" w:type="dxa"/>
      </w:tblCellMar>
    </w:tblPr>
    <w:tblStylePr w:type="firstRow">
      <w:pPr>
        <w:jc w:val="left"/>
      </w:pPr>
      <w:rPr>
        <w:b/>
        <w:color w:val="FFFFFF" w:themeColor="background1"/>
      </w:rPr>
      <w:tblPr/>
      <w:tcPr>
        <w:tcBorders>
          <w:bottom w:val="single" w:sz="4" w:space="0" w:color="FFFFFF" w:themeColor="background1"/>
          <w:insideV w:val="single" w:sz="2" w:space="0" w:color="FFFFFF" w:themeColor="background1"/>
        </w:tcBorders>
        <w:shd w:val="clear" w:color="auto" w:fill="55509C" w:themeFill="accent3"/>
        <w:vAlign w:val="bottom"/>
      </w:tcPr>
    </w:tblStylePr>
    <w:tblStylePr w:type="lastRow">
      <w:rPr>
        <w:b/>
      </w:rPr>
      <w:tblPr/>
      <w:tcPr>
        <w:tcBorders>
          <w:top w:val="nil"/>
        </w:tcBorders>
      </w:tcPr>
    </w:tblStylePr>
    <w:tblStylePr w:type="firstCol">
      <w:pPr>
        <w:wordWrap/>
        <w:spacing w:beforeLines="0" w:before="0" w:beforeAutospacing="0" w:afterLines="0" w:after="0" w:afterAutospacing="0"/>
        <w:jc w:val="left"/>
      </w:pPr>
    </w:tblStylePr>
    <w:tblStylePr w:type="band1Vert">
      <w:tblPr/>
      <w:tcPr>
        <w:shd w:val="clear" w:color="auto" w:fill="EDEDED"/>
      </w:tcPr>
    </w:tblStylePr>
    <w:tblStylePr w:type="band1Horz">
      <w:tblPr/>
      <w:tcPr>
        <w:shd w:val="clear" w:color="auto" w:fill="FFFFFF" w:themeFill="background1"/>
      </w:tcPr>
    </w:tblStylePr>
    <w:tblStylePr w:type="band2Horz">
      <w:tblPr/>
      <w:tcPr>
        <w:shd w:val="clear" w:color="auto" w:fill="EDEDED"/>
      </w:tcPr>
    </w:tblStylePr>
  </w:style>
  <w:style w:type="paragraph" w:styleId="ListParagraph">
    <w:name w:val="List Paragraph"/>
    <w:basedOn w:val="Normal"/>
    <w:qFormat/>
    <w:rsid w:val="00F03F20"/>
    <w:pPr>
      <w:numPr>
        <w:numId w:val="3"/>
      </w:numPr>
      <w:contextualSpacing/>
    </w:pPr>
  </w:style>
  <w:style w:type="paragraph" w:styleId="ListBullet">
    <w:name w:val="List Bullet"/>
    <w:basedOn w:val="Normal"/>
    <w:uiPriority w:val="99"/>
    <w:unhideWhenUsed/>
    <w:rsid w:val="00F03F20"/>
    <w:pPr>
      <w:numPr>
        <w:numId w:val="13"/>
      </w:numPr>
      <w:contextualSpacing/>
    </w:pPr>
  </w:style>
  <w:style w:type="paragraph" w:styleId="ListBullet2">
    <w:name w:val="List Bullet 2"/>
    <w:basedOn w:val="Normal"/>
    <w:uiPriority w:val="99"/>
    <w:unhideWhenUsed/>
    <w:rsid w:val="00AC6573"/>
    <w:pPr>
      <w:numPr>
        <w:ilvl w:val="1"/>
        <w:numId w:val="16"/>
      </w:numPr>
      <w:contextualSpacing/>
    </w:pPr>
  </w:style>
  <w:style w:type="paragraph" w:styleId="ListBullet3">
    <w:name w:val="List Bullet 3"/>
    <w:basedOn w:val="Normal"/>
    <w:uiPriority w:val="99"/>
    <w:semiHidden/>
    <w:unhideWhenUsed/>
    <w:rsid w:val="00AC6573"/>
    <w:pPr>
      <w:numPr>
        <w:ilvl w:val="2"/>
        <w:numId w:val="16"/>
      </w:numPr>
      <w:contextualSpacing/>
    </w:pPr>
  </w:style>
  <w:style w:type="paragraph" w:styleId="ListBullet4">
    <w:name w:val="List Bullet 4"/>
    <w:basedOn w:val="Normal"/>
    <w:uiPriority w:val="99"/>
    <w:semiHidden/>
    <w:unhideWhenUsed/>
    <w:rsid w:val="00AC6573"/>
    <w:pPr>
      <w:numPr>
        <w:ilvl w:val="3"/>
        <w:numId w:val="16"/>
      </w:numPr>
      <w:contextualSpacing/>
    </w:pPr>
  </w:style>
  <w:style w:type="paragraph" w:styleId="ListBullet5">
    <w:name w:val="List Bullet 5"/>
    <w:basedOn w:val="Normal"/>
    <w:uiPriority w:val="99"/>
    <w:semiHidden/>
    <w:unhideWhenUsed/>
    <w:rsid w:val="00AC6573"/>
    <w:pPr>
      <w:numPr>
        <w:ilvl w:val="4"/>
        <w:numId w:val="16"/>
      </w:numPr>
      <w:contextualSpacing/>
    </w:pPr>
  </w:style>
  <w:style w:type="numbering" w:customStyle="1" w:styleId="CLBullets">
    <w:name w:val="CL Bullets"/>
    <w:uiPriority w:val="99"/>
    <w:rsid w:val="000A2EAA"/>
    <w:pPr>
      <w:numPr>
        <w:numId w:val="10"/>
      </w:numPr>
    </w:pPr>
  </w:style>
  <w:style w:type="character" w:customStyle="1" w:styleId="Heading5Char">
    <w:name w:val="Heading 5 Char"/>
    <w:basedOn w:val="DefaultParagraphFont"/>
    <w:link w:val="Heading5"/>
    <w:uiPriority w:val="9"/>
    <w:rsid w:val="000D3FD2"/>
    <w:rPr>
      <w:rFonts w:asciiTheme="majorHAnsi" w:eastAsiaTheme="majorEastAsia" w:hAnsiTheme="majorHAnsi" w:cstheme="majorBidi"/>
      <w:color w:val="004B4B" w:themeColor="accent1" w:themeShade="BF"/>
      <w:sz w:val="20"/>
    </w:rPr>
  </w:style>
  <w:style w:type="paragraph" w:customStyle="1" w:styleId="Table">
    <w:name w:val="Table"/>
    <w:basedOn w:val="Normal"/>
    <w:link w:val="TableChar"/>
    <w:qFormat/>
    <w:rsid w:val="00004FE7"/>
    <w:pPr>
      <w:spacing w:after="40" w:line="240" w:lineRule="auto"/>
    </w:pPr>
    <w:rPr>
      <w:lang w:val="en-US"/>
    </w:rPr>
  </w:style>
  <w:style w:type="character" w:customStyle="1" w:styleId="TableChar">
    <w:name w:val="Table Char"/>
    <w:basedOn w:val="DefaultParagraphFont"/>
    <w:link w:val="Table"/>
    <w:rsid w:val="00004FE7"/>
    <w:rPr>
      <w:sz w:val="20"/>
      <w:lang w:val="en-US"/>
    </w:rPr>
  </w:style>
  <w:style w:type="character" w:customStyle="1" w:styleId="Heading6Char">
    <w:name w:val="Heading 6 Char"/>
    <w:basedOn w:val="DefaultParagraphFont"/>
    <w:link w:val="Heading6"/>
    <w:uiPriority w:val="9"/>
    <w:semiHidden/>
    <w:rsid w:val="000D3FD2"/>
    <w:rPr>
      <w:rFonts w:asciiTheme="majorHAnsi" w:eastAsiaTheme="majorEastAsia" w:hAnsiTheme="majorHAnsi" w:cstheme="majorBidi"/>
      <w:color w:val="003232" w:themeColor="accent1" w:themeShade="7F"/>
      <w:sz w:val="20"/>
    </w:rPr>
  </w:style>
  <w:style w:type="table" w:customStyle="1" w:styleId="TableGrid1">
    <w:name w:val="Table Grid1"/>
    <w:basedOn w:val="TableNormal"/>
    <w:next w:val="TableGrid"/>
    <w:uiPriority w:val="39"/>
    <w:rsid w:val="00FC38A9"/>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03F20"/>
    <w:pPr>
      <w:numPr>
        <w:numId w:val="15"/>
      </w:numPr>
    </w:pPr>
  </w:style>
  <w:style w:type="paragraph" w:styleId="NoSpacing">
    <w:name w:val="No Spacing"/>
    <w:uiPriority w:val="1"/>
    <w:qFormat/>
    <w:rsid w:val="0089791F"/>
    <w:rPr>
      <w:sz w:val="20"/>
    </w:rPr>
  </w:style>
  <w:style w:type="character" w:styleId="CommentReference">
    <w:name w:val="annotation reference"/>
    <w:basedOn w:val="DefaultParagraphFont"/>
    <w:uiPriority w:val="99"/>
    <w:semiHidden/>
    <w:unhideWhenUsed/>
    <w:rsid w:val="00A11479"/>
    <w:rPr>
      <w:sz w:val="16"/>
      <w:szCs w:val="16"/>
    </w:rPr>
  </w:style>
  <w:style w:type="paragraph" w:styleId="CommentText">
    <w:name w:val="annotation text"/>
    <w:basedOn w:val="Normal"/>
    <w:link w:val="CommentTextChar"/>
    <w:uiPriority w:val="99"/>
    <w:unhideWhenUsed/>
    <w:rsid w:val="00A11479"/>
    <w:pPr>
      <w:spacing w:line="240" w:lineRule="auto"/>
    </w:pPr>
    <w:rPr>
      <w:sz w:val="20"/>
      <w:szCs w:val="20"/>
    </w:rPr>
  </w:style>
  <w:style w:type="character" w:customStyle="1" w:styleId="CommentTextChar">
    <w:name w:val="Comment Text Char"/>
    <w:basedOn w:val="DefaultParagraphFont"/>
    <w:link w:val="CommentText"/>
    <w:uiPriority w:val="99"/>
    <w:rsid w:val="00A11479"/>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11479"/>
    <w:rPr>
      <w:b/>
      <w:bCs/>
    </w:rPr>
  </w:style>
  <w:style w:type="character" w:customStyle="1" w:styleId="CommentSubjectChar">
    <w:name w:val="Comment Subject Char"/>
    <w:basedOn w:val="CommentTextChar"/>
    <w:link w:val="CommentSubject"/>
    <w:uiPriority w:val="99"/>
    <w:semiHidden/>
    <w:rsid w:val="00A11479"/>
    <w:rPr>
      <w:b/>
      <w:bCs/>
      <w:kern w:val="2"/>
      <w:sz w:val="20"/>
      <w:szCs w:val="20"/>
      <w14:ligatures w14:val="standardContextual"/>
    </w:rPr>
  </w:style>
  <w:style w:type="paragraph" w:styleId="NormalWeb">
    <w:name w:val="Normal (Web)"/>
    <w:basedOn w:val="Normal"/>
    <w:uiPriority w:val="99"/>
    <w:semiHidden/>
    <w:unhideWhenUsed/>
    <w:rsid w:val="00CB41E3"/>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5956">
      <w:bodyDiv w:val="1"/>
      <w:marLeft w:val="0"/>
      <w:marRight w:val="0"/>
      <w:marTop w:val="0"/>
      <w:marBottom w:val="0"/>
      <w:divBdr>
        <w:top w:val="none" w:sz="0" w:space="0" w:color="auto"/>
        <w:left w:val="none" w:sz="0" w:space="0" w:color="auto"/>
        <w:bottom w:val="none" w:sz="0" w:space="0" w:color="auto"/>
        <w:right w:val="none" w:sz="0" w:space="0" w:color="auto"/>
      </w:divBdr>
      <w:divsChild>
        <w:div w:id="1688093800">
          <w:marLeft w:val="0"/>
          <w:marRight w:val="0"/>
          <w:marTop w:val="0"/>
          <w:marBottom w:val="0"/>
          <w:divBdr>
            <w:top w:val="none" w:sz="0" w:space="0" w:color="auto"/>
            <w:left w:val="none" w:sz="0" w:space="0" w:color="auto"/>
            <w:bottom w:val="none" w:sz="0" w:space="0" w:color="auto"/>
            <w:right w:val="none" w:sz="0" w:space="0" w:color="auto"/>
          </w:divBdr>
        </w:div>
        <w:div w:id="1398821544">
          <w:marLeft w:val="0"/>
          <w:marRight w:val="0"/>
          <w:marTop w:val="0"/>
          <w:marBottom w:val="0"/>
          <w:divBdr>
            <w:top w:val="none" w:sz="0" w:space="0" w:color="auto"/>
            <w:left w:val="none" w:sz="0" w:space="0" w:color="auto"/>
            <w:bottom w:val="none" w:sz="0" w:space="0" w:color="auto"/>
            <w:right w:val="none" w:sz="0" w:space="0" w:color="auto"/>
          </w:divBdr>
        </w:div>
      </w:divsChild>
    </w:div>
    <w:div w:id="82995812">
      <w:bodyDiv w:val="1"/>
      <w:marLeft w:val="0"/>
      <w:marRight w:val="0"/>
      <w:marTop w:val="0"/>
      <w:marBottom w:val="0"/>
      <w:divBdr>
        <w:top w:val="none" w:sz="0" w:space="0" w:color="auto"/>
        <w:left w:val="none" w:sz="0" w:space="0" w:color="auto"/>
        <w:bottom w:val="none" w:sz="0" w:space="0" w:color="auto"/>
        <w:right w:val="none" w:sz="0" w:space="0" w:color="auto"/>
      </w:divBdr>
      <w:divsChild>
        <w:div w:id="1743141468">
          <w:marLeft w:val="0"/>
          <w:marRight w:val="0"/>
          <w:marTop w:val="0"/>
          <w:marBottom w:val="0"/>
          <w:divBdr>
            <w:top w:val="none" w:sz="0" w:space="0" w:color="auto"/>
            <w:left w:val="none" w:sz="0" w:space="0" w:color="auto"/>
            <w:bottom w:val="none" w:sz="0" w:space="0" w:color="auto"/>
            <w:right w:val="none" w:sz="0" w:space="0" w:color="auto"/>
          </w:divBdr>
        </w:div>
        <w:div w:id="11300832">
          <w:marLeft w:val="0"/>
          <w:marRight w:val="0"/>
          <w:marTop w:val="0"/>
          <w:marBottom w:val="0"/>
          <w:divBdr>
            <w:top w:val="none" w:sz="0" w:space="0" w:color="auto"/>
            <w:left w:val="none" w:sz="0" w:space="0" w:color="auto"/>
            <w:bottom w:val="none" w:sz="0" w:space="0" w:color="auto"/>
            <w:right w:val="none" w:sz="0" w:space="0" w:color="auto"/>
          </w:divBdr>
        </w:div>
      </w:divsChild>
    </w:div>
    <w:div w:id="86928125">
      <w:bodyDiv w:val="1"/>
      <w:marLeft w:val="0"/>
      <w:marRight w:val="0"/>
      <w:marTop w:val="0"/>
      <w:marBottom w:val="0"/>
      <w:divBdr>
        <w:top w:val="none" w:sz="0" w:space="0" w:color="auto"/>
        <w:left w:val="none" w:sz="0" w:space="0" w:color="auto"/>
        <w:bottom w:val="none" w:sz="0" w:space="0" w:color="auto"/>
        <w:right w:val="none" w:sz="0" w:space="0" w:color="auto"/>
      </w:divBdr>
      <w:divsChild>
        <w:div w:id="1778452153">
          <w:marLeft w:val="0"/>
          <w:marRight w:val="0"/>
          <w:marTop w:val="0"/>
          <w:marBottom w:val="0"/>
          <w:divBdr>
            <w:top w:val="none" w:sz="0" w:space="0" w:color="auto"/>
            <w:left w:val="none" w:sz="0" w:space="0" w:color="auto"/>
            <w:bottom w:val="none" w:sz="0" w:space="0" w:color="auto"/>
            <w:right w:val="none" w:sz="0" w:space="0" w:color="auto"/>
          </w:divBdr>
        </w:div>
        <w:div w:id="2010256542">
          <w:marLeft w:val="0"/>
          <w:marRight w:val="0"/>
          <w:marTop w:val="0"/>
          <w:marBottom w:val="0"/>
          <w:divBdr>
            <w:top w:val="none" w:sz="0" w:space="0" w:color="auto"/>
            <w:left w:val="none" w:sz="0" w:space="0" w:color="auto"/>
            <w:bottom w:val="none" w:sz="0" w:space="0" w:color="auto"/>
            <w:right w:val="none" w:sz="0" w:space="0" w:color="auto"/>
          </w:divBdr>
        </w:div>
      </w:divsChild>
    </w:div>
    <w:div w:id="90665555">
      <w:bodyDiv w:val="1"/>
      <w:marLeft w:val="0"/>
      <w:marRight w:val="0"/>
      <w:marTop w:val="0"/>
      <w:marBottom w:val="0"/>
      <w:divBdr>
        <w:top w:val="none" w:sz="0" w:space="0" w:color="auto"/>
        <w:left w:val="none" w:sz="0" w:space="0" w:color="auto"/>
        <w:bottom w:val="none" w:sz="0" w:space="0" w:color="auto"/>
        <w:right w:val="none" w:sz="0" w:space="0" w:color="auto"/>
      </w:divBdr>
      <w:divsChild>
        <w:div w:id="1700353597">
          <w:marLeft w:val="0"/>
          <w:marRight w:val="0"/>
          <w:marTop w:val="0"/>
          <w:marBottom w:val="0"/>
          <w:divBdr>
            <w:top w:val="none" w:sz="0" w:space="0" w:color="auto"/>
            <w:left w:val="none" w:sz="0" w:space="0" w:color="auto"/>
            <w:bottom w:val="none" w:sz="0" w:space="0" w:color="auto"/>
            <w:right w:val="none" w:sz="0" w:space="0" w:color="auto"/>
          </w:divBdr>
        </w:div>
        <w:div w:id="2095546367">
          <w:marLeft w:val="0"/>
          <w:marRight w:val="0"/>
          <w:marTop w:val="0"/>
          <w:marBottom w:val="0"/>
          <w:divBdr>
            <w:top w:val="none" w:sz="0" w:space="0" w:color="auto"/>
            <w:left w:val="none" w:sz="0" w:space="0" w:color="auto"/>
            <w:bottom w:val="none" w:sz="0" w:space="0" w:color="auto"/>
            <w:right w:val="none" w:sz="0" w:space="0" w:color="auto"/>
          </w:divBdr>
        </w:div>
      </w:divsChild>
    </w:div>
    <w:div w:id="204562239">
      <w:bodyDiv w:val="1"/>
      <w:marLeft w:val="0"/>
      <w:marRight w:val="0"/>
      <w:marTop w:val="0"/>
      <w:marBottom w:val="0"/>
      <w:divBdr>
        <w:top w:val="none" w:sz="0" w:space="0" w:color="auto"/>
        <w:left w:val="none" w:sz="0" w:space="0" w:color="auto"/>
        <w:bottom w:val="none" w:sz="0" w:space="0" w:color="auto"/>
        <w:right w:val="none" w:sz="0" w:space="0" w:color="auto"/>
      </w:divBdr>
      <w:divsChild>
        <w:div w:id="1905331011">
          <w:marLeft w:val="0"/>
          <w:marRight w:val="0"/>
          <w:marTop w:val="0"/>
          <w:marBottom w:val="0"/>
          <w:divBdr>
            <w:top w:val="none" w:sz="0" w:space="0" w:color="auto"/>
            <w:left w:val="none" w:sz="0" w:space="0" w:color="auto"/>
            <w:bottom w:val="none" w:sz="0" w:space="0" w:color="auto"/>
            <w:right w:val="none" w:sz="0" w:space="0" w:color="auto"/>
          </w:divBdr>
        </w:div>
        <w:div w:id="643047690">
          <w:marLeft w:val="0"/>
          <w:marRight w:val="0"/>
          <w:marTop w:val="0"/>
          <w:marBottom w:val="0"/>
          <w:divBdr>
            <w:top w:val="none" w:sz="0" w:space="0" w:color="auto"/>
            <w:left w:val="none" w:sz="0" w:space="0" w:color="auto"/>
            <w:bottom w:val="none" w:sz="0" w:space="0" w:color="auto"/>
            <w:right w:val="none" w:sz="0" w:space="0" w:color="auto"/>
          </w:divBdr>
        </w:div>
        <w:div w:id="84112190">
          <w:marLeft w:val="0"/>
          <w:marRight w:val="0"/>
          <w:marTop w:val="0"/>
          <w:marBottom w:val="0"/>
          <w:divBdr>
            <w:top w:val="none" w:sz="0" w:space="0" w:color="auto"/>
            <w:left w:val="none" w:sz="0" w:space="0" w:color="auto"/>
            <w:bottom w:val="none" w:sz="0" w:space="0" w:color="auto"/>
            <w:right w:val="none" w:sz="0" w:space="0" w:color="auto"/>
          </w:divBdr>
        </w:div>
        <w:div w:id="886842067">
          <w:marLeft w:val="0"/>
          <w:marRight w:val="0"/>
          <w:marTop w:val="0"/>
          <w:marBottom w:val="0"/>
          <w:divBdr>
            <w:top w:val="none" w:sz="0" w:space="0" w:color="auto"/>
            <w:left w:val="none" w:sz="0" w:space="0" w:color="auto"/>
            <w:bottom w:val="none" w:sz="0" w:space="0" w:color="auto"/>
            <w:right w:val="none" w:sz="0" w:space="0" w:color="auto"/>
          </w:divBdr>
        </w:div>
      </w:divsChild>
    </w:div>
    <w:div w:id="260339086">
      <w:bodyDiv w:val="1"/>
      <w:marLeft w:val="0"/>
      <w:marRight w:val="0"/>
      <w:marTop w:val="0"/>
      <w:marBottom w:val="0"/>
      <w:divBdr>
        <w:top w:val="none" w:sz="0" w:space="0" w:color="auto"/>
        <w:left w:val="none" w:sz="0" w:space="0" w:color="auto"/>
        <w:bottom w:val="none" w:sz="0" w:space="0" w:color="auto"/>
        <w:right w:val="none" w:sz="0" w:space="0" w:color="auto"/>
      </w:divBdr>
    </w:div>
    <w:div w:id="283007422">
      <w:bodyDiv w:val="1"/>
      <w:marLeft w:val="0"/>
      <w:marRight w:val="0"/>
      <w:marTop w:val="0"/>
      <w:marBottom w:val="0"/>
      <w:divBdr>
        <w:top w:val="none" w:sz="0" w:space="0" w:color="auto"/>
        <w:left w:val="none" w:sz="0" w:space="0" w:color="auto"/>
        <w:bottom w:val="none" w:sz="0" w:space="0" w:color="auto"/>
        <w:right w:val="none" w:sz="0" w:space="0" w:color="auto"/>
      </w:divBdr>
      <w:divsChild>
        <w:div w:id="1744988359">
          <w:marLeft w:val="0"/>
          <w:marRight w:val="0"/>
          <w:marTop w:val="0"/>
          <w:marBottom w:val="0"/>
          <w:divBdr>
            <w:top w:val="none" w:sz="0" w:space="0" w:color="auto"/>
            <w:left w:val="none" w:sz="0" w:space="0" w:color="auto"/>
            <w:bottom w:val="none" w:sz="0" w:space="0" w:color="auto"/>
            <w:right w:val="none" w:sz="0" w:space="0" w:color="auto"/>
          </w:divBdr>
        </w:div>
        <w:div w:id="982390616">
          <w:marLeft w:val="0"/>
          <w:marRight w:val="0"/>
          <w:marTop w:val="0"/>
          <w:marBottom w:val="0"/>
          <w:divBdr>
            <w:top w:val="none" w:sz="0" w:space="0" w:color="auto"/>
            <w:left w:val="none" w:sz="0" w:space="0" w:color="auto"/>
            <w:bottom w:val="none" w:sz="0" w:space="0" w:color="auto"/>
            <w:right w:val="none" w:sz="0" w:space="0" w:color="auto"/>
          </w:divBdr>
        </w:div>
      </w:divsChild>
    </w:div>
    <w:div w:id="302395933">
      <w:bodyDiv w:val="1"/>
      <w:marLeft w:val="0"/>
      <w:marRight w:val="0"/>
      <w:marTop w:val="0"/>
      <w:marBottom w:val="0"/>
      <w:divBdr>
        <w:top w:val="none" w:sz="0" w:space="0" w:color="auto"/>
        <w:left w:val="none" w:sz="0" w:space="0" w:color="auto"/>
        <w:bottom w:val="none" w:sz="0" w:space="0" w:color="auto"/>
        <w:right w:val="none" w:sz="0" w:space="0" w:color="auto"/>
      </w:divBdr>
      <w:divsChild>
        <w:div w:id="692610555">
          <w:marLeft w:val="0"/>
          <w:marRight w:val="0"/>
          <w:marTop w:val="0"/>
          <w:marBottom w:val="0"/>
          <w:divBdr>
            <w:top w:val="none" w:sz="0" w:space="0" w:color="auto"/>
            <w:left w:val="none" w:sz="0" w:space="0" w:color="auto"/>
            <w:bottom w:val="none" w:sz="0" w:space="0" w:color="auto"/>
            <w:right w:val="none" w:sz="0" w:space="0" w:color="auto"/>
          </w:divBdr>
        </w:div>
        <w:div w:id="2001347272">
          <w:marLeft w:val="0"/>
          <w:marRight w:val="0"/>
          <w:marTop w:val="0"/>
          <w:marBottom w:val="0"/>
          <w:divBdr>
            <w:top w:val="none" w:sz="0" w:space="0" w:color="auto"/>
            <w:left w:val="none" w:sz="0" w:space="0" w:color="auto"/>
            <w:bottom w:val="none" w:sz="0" w:space="0" w:color="auto"/>
            <w:right w:val="none" w:sz="0" w:space="0" w:color="auto"/>
          </w:divBdr>
        </w:div>
        <w:div w:id="1798134327">
          <w:marLeft w:val="0"/>
          <w:marRight w:val="0"/>
          <w:marTop w:val="0"/>
          <w:marBottom w:val="0"/>
          <w:divBdr>
            <w:top w:val="none" w:sz="0" w:space="0" w:color="auto"/>
            <w:left w:val="none" w:sz="0" w:space="0" w:color="auto"/>
            <w:bottom w:val="none" w:sz="0" w:space="0" w:color="auto"/>
            <w:right w:val="none" w:sz="0" w:space="0" w:color="auto"/>
          </w:divBdr>
        </w:div>
        <w:div w:id="208496848">
          <w:marLeft w:val="0"/>
          <w:marRight w:val="0"/>
          <w:marTop w:val="0"/>
          <w:marBottom w:val="0"/>
          <w:divBdr>
            <w:top w:val="none" w:sz="0" w:space="0" w:color="auto"/>
            <w:left w:val="none" w:sz="0" w:space="0" w:color="auto"/>
            <w:bottom w:val="none" w:sz="0" w:space="0" w:color="auto"/>
            <w:right w:val="none" w:sz="0" w:space="0" w:color="auto"/>
          </w:divBdr>
        </w:div>
        <w:div w:id="351611454">
          <w:marLeft w:val="0"/>
          <w:marRight w:val="0"/>
          <w:marTop w:val="0"/>
          <w:marBottom w:val="0"/>
          <w:divBdr>
            <w:top w:val="none" w:sz="0" w:space="0" w:color="auto"/>
            <w:left w:val="none" w:sz="0" w:space="0" w:color="auto"/>
            <w:bottom w:val="none" w:sz="0" w:space="0" w:color="auto"/>
            <w:right w:val="none" w:sz="0" w:space="0" w:color="auto"/>
          </w:divBdr>
        </w:div>
      </w:divsChild>
    </w:div>
    <w:div w:id="322661228">
      <w:bodyDiv w:val="1"/>
      <w:marLeft w:val="0"/>
      <w:marRight w:val="0"/>
      <w:marTop w:val="0"/>
      <w:marBottom w:val="0"/>
      <w:divBdr>
        <w:top w:val="none" w:sz="0" w:space="0" w:color="auto"/>
        <w:left w:val="none" w:sz="0" w:space="0" w:color="auto"/>
        <w:bottom w:val="none" w:sz="0" w:space="0" w:color="auto"/>
        <w:right w:val="none" w:sz="0" w:space="0" w:color="auto"/>
      </w:divBdr>
      <w:divsChild>
        <w:div w:id="937640656">
          <w:marLeft w:val="0"/>
          <w:marRight w:val="0"/>
          <w:marTop w:val="0"/>
          <w:marBottom w:val="0"/>
          <w:divBdr>
            <w:top w:val="none" w:sz="0" w:space="0" w:color="auto"/>
            <w:left w:val="none" w:sz="0" w:space="0" w:color="auto"/>
            <w:bottom w:val="none" w:sz="0" w:space="0" w:color="auto"/>
            <w:right w:val="none" w:sz="0" w:space="0" w:color="auto"/>
          </w:divBdr>
        </w:div>
        <w:div w:id="1293555841">
          <w:marLeft w:val="0"/>
          <w:marRight w:val="0"/>
          <w:marTop w:val="0"/>
          <w:marBottom w:val="0"/>
          <w:divBdr>
            <w:top w:val="none" w:sz="0" w:space="0" w:color="auto"/>
            <w:left w:val="none" w:sz="0" w:space="0" w:color="auto"/>
            <w:bottom w:val="none" w:sz="0" w:space="0" w:color="auto"/>
            <w:right w:val="none" w:sz="0" w:space="0" w:color="auto"/>
          </w:divBdr>
        </w:div>
      </w:divsChild>
    </w:div>
    <w:div w:id="398092310">
      <w:bodyDiv w:val="1"/>
      <w:marLeft w:val="0"/>
      <w:marRight w:val="0"/>
      <w:marTop w:val="0"/>
      <w:marBottom w:val="0"/>
      <w:divBdr>
        <w:top w:val="none" w:sz="0" w:space="0" w:color="auto"/>
        <w:left w:val="none" w:sz="0" w:space="0" w:color="auto"/>
        <w:bottom w:val="none" w:sz="0" w:space="0" w:color="auto"/>
        <w:right w:val="none" w:sz="0" w:space="0" w:color="auto"/>
      </w:divBdr>
      <w:divsChild>
        <w:div w:id="759790203">
          <w:marLeft w:val="0"/>
          <w:marRight w:val="0"/>
          <w:marTop w:val="0"/>
          <w:marBottom w:val="0"/>
          <w:divBdr>
            <w:top w:val="none" w:sz="0" w:space="0" w:color="auto"/>
            <w:left w:val="none" w:sz="0" w:space="0" w:color="auto"/>
            <w:bottom w:val="none" w:sz="0" w:space="0" w:color="auto"/>
            <w:right w:val="none" w:sz="0" w:space="0" w:color="auto"/>
          </w:divBdr>
        </w:div>
        <w:div w:id="1659770475">
          <w:marLeft w:val="0"/>
          <w:marRight w:val="0"/>
          <w:marTop w:val="0"/>
          <w:marBottom w:val="0"/>
          <w:divBdr>
            <w:top w:val="none" w:sz="0" w:space="0" w:color="auto"/>
            <w:left w:val="none" w:sz="0" w:space="0" w:color="auto"/>
            <w:bottom w:val="none" w:sz="0" w:space="0" w:color="auto"/>
            <w:right w:val="none" w:sz="0" w:space="0" w:color="auto"/>
          </w:divBdr>
        </w:div>
      </w:divsChild>
    </w:div>
    <w:div w:id="406536613">
      <w:bodyDiv w:val="1"/>
      <w:marLeft w:val="0"/>
      <w:marRight w:val="0"/>
      <w:marTop w:val="0"/>
      <w:marBottom w:val="0"/>
      <w:divBdr>
        <w:top w:val="none" w:sz="0" w:space="0" w:color="auto"/>
        <w:left w:val="none" w:sz="0" w:space="0" w:color="auto"/>
        <w:bottom w:val="none" w:sz="0" w:space="0" w:color="auto"/>
        <w:right w:val="none" w:sz="0" w:space="0" w:color="auto"/>
      </w:divBdr>
      <w:divsChild>
        <w:div w:id="833179369">
          <w:marLeft w:val="0"/>
          <w:marRight w:val="0"/>
          <w:marTop w:val="0"/>
          <w:marBottom w:val="0"/>
          <w:divBdr>
            <w:top w:val="none" w:sz="0" w:space="0" w:color="auto"/>
            <w:left w:val="none" w:sz="0" w:space="0" w:color="auto"/>
            <w:bottom w:val="none" w:sz="0" w:space="0" w:color="auto"/>
            <w:right w:val="none" w:sz="0" w:space="0" w:color="auto"/>
          </w:divBdr>
        </w:div>
        <w:div w:id="1326977960">
          <w:marLeft w:val="0"/>
          <w:marRight w:val="0"/>
          <w:marTop w:val="0"/>
          <w:marBottom w:val="0"/>
          <w:divBdr>
            <w:top w:val="none" w:sz="0" w:space="0" w:color="auto"/>
            <w:left w:val="none" w:sz="0" w:space="0" w:color="auto"/>
            <w:bottom w:val="none" w:sz="0" w:space="0" w:color="auto"/>
            <w:right w:val="none" w:sz="0" w:space="0" w:color="auto"/>
          </w:divBdr>
        </w:div>
      </w:divsChild>
    </w:div>
    <w:div w:id="422185491">
      <w:bodyDiv w:val="1"/>
      <w:marLeft w:val="0"/>
      <w:marRight w:val="0"/>
      <w:marTop w:val="0"/>
      <w:marBottom w:val="0"/>
      <w:divBdr>
        <w:top w:val="none" w:sz="0" w:space="0" w:color="auto"/>
        <w:left w:val="none" w:sz="0" w:space="0" w:color="auto"/>
        <w:bottom w:val="none" w:sz="0" w:space="0" w:color="auto"/>
        <w:right w:val="none" w:sz="0" w:space="0" w:color="auto"/>
      </w:divBdr>
      <w:divsChild>
        <w:div w:id="75791911">
          <w:marLeft w:val="0"/>
          <w:marRight w:val="0"/>
          <w:marTop w:val="0"/>
          <w:marBottom w:val="0"/>
          <w:divBdr>
            <w:top w:val="none" w:sz="0" w:space="0" w:color="auto"/>
            <w:left w:val="none" w:sz="0" w:space="0" w:color="auto"/>
            <w:bottom w:val="none" w:sz="0" w:space="0" w:color="auto"/>
            <w:right w:val="none" w:sz="0" w:space="0" w:color="auto"/>
          </w:divBdr>
        </w:div>
        <w:div w:id="1388602597">
          <w:marLeft w:val="0"/>
          <w:marRight w:val="0"/>
          <w:marTop w:val="0"/>
          <w:marBottom w:val="0"/>
          <w:divBdr>
            <w:top w:val="none" w:sz="0" w:space="0" w:color="auto"/>
            <w:left w:val="none" w:sz="0" w:space="0" w:color="auto"/>
            <w:bottom w:val="none" w:sz="0" w:space="0" w:color="auto"/>
            <w:right w:val="none" w:sz="0" w:space="0" w:color="auto"/>
          </w:divBdr>
        </w:div>
        <w:div w:id="963652608">
          <w:marLeft w:val="0"/>
          <w:marRight w:val="0"/>
          <w:marTop w:val="0"/>
          <w:marBottom w:val="0"/>
          <w:divBdr>
            <w:top w:val="none" w:sz="0" w:space="0" w:color="auto"/>
            <w:left w:val="none" w:sz="0" w:space="0" w:color="auto"/>
            <w:bottom w:val="none" w:sz="0" w:space="0" w:color="auto"/>
            <w:right w:val="none" w:sz="0" w:space="0" w:color="auto"/>
          </w:divBdr>
        </w:div>
      </w:divsChild>
    </w:div>
    <w:div w:id="449709286">
      <w:bodyDiv w:val="1"/>
      <w:marLeft w:val="0"/>
      <w:marRight w:val="0"/>
      <w:marTop w:val="0"/>
      <w:marBottom w:val="0"/>
      <w:divBdr>
        <w:top w:val="none" w:sz="0" w:space="0" w:color="auto"/>
        <w:left w:val="none" w:sz="0" w:space="0" w:color="auto"/>
        <w:bottom w:val="none" w:sz="0" w:space="0" w:color="auto"/>
        <w:right w:val="none" w:sz="0" w:space="0" w:color="auto"/>
      </w:divBdr>
      <w:divsChild>
        <w:div w:id="947587458">
          <w:marLeft w:val="0"/>
          <w:marRight w:val="0"/>
          <w:marTop w:val="0"/>
          <w:marBottom w:val="0"/>
          <w:divBdr>
            <w:top w:val="none" w:sz="0" w:space="0" w:color="auto"/>
            <w:left w:val="none" w:sz="0" w:space="0" w:color="auto"/>
            <w:bottom w:val="none" w:sz="0" w:space="0" w:color="auto"/>
            <w:right w:val="none" w:sz="0" w:space="0" w:color="auto"/>
          </w:divBdr>
        </w:div>
        <w:div w:id="1040940899">
          <w:marLeft w:val="0"/>
          <w:marRight w:val="0"/>
          <w:marTop w:val="0"/>
          <w:marBottom w:val="0"/>
          <w:divBdr>
            <w:top w:val="none" w:sz="0" w:space="0" w:color="auto"/>
            <w:left w:val="none" w:sz="0" w:space="0" w:color="auto"/>
            <w:bottom w:val="none" w:sz="0" w:space="0" w:color="auto"/>
            <w:right w:val="none" w:sz="0" w:space="0" w:color="auto"/>
          </w:divBdr>
        </w:div>
      </w:divsChild>
    </w:div>
    <w:div w:id="456025765">
      <w:bodyDiv w:val="1"/>
      <w:marLeft w:val="0"/>
      <w:marRight w:val="0"/>
      <w:marTop w:val="0"/>
      <w:marBottom w:val="0"/>
      <w:divBdr>
        <w:top w:val="none" w:sz="0" w:space="0" w:color="auto"/>
        <w:left w:val="none" w:sz="0" w:space="0" w:color="auto"/>
        <w:bottom w:val="none" w:sz="0" w:space="0" w:color="auto"/>
        <w:right w:val="none" w:sz="0" w:space="0" w:color="auto"/>
      </w:divBdr>
      <w:divsChild>
        <w:div w:id="383452998">
          <w:marLeft w:val="0"/>
          <w:marRight w:val="0"/>
          <w:marTop w:val="0"/>
          <w:marBottom w:val="0"/>
          <w:divBdr>
            <w:top w:val="none" w:sz="0" w:space="0" w:color="auto"/>
            <w:left w:val="none" w:sz="0" w:space="0" w:color="auto"/>
            <w:bottom w:val="none" w:sz="0" w:space="0" w:color="auto"/>
            <w:right w:val="none" w:sz="0" w:space="0" w:color="auto"/>
          </w:divBdr>
        </w:div>
        <w:div w:id="565915582">
          <w:marLeft w:val="0"/>
          <w:marRight w:val="0"/>
          <w:marTop w:val="0"/>
          <w:marBottom w:val="0"/>
          <w:divBdr>
            <w:top w:val="none" w:sz="0" w:space="0" w:color="auto"/>
            <w:left w:val="none" w:sz="0" w:space="0" w:color="auto"/>
            <w:bottom w:val="none" w:sz="0" w:space="0" w:color="auto"/>
            <w:right w:val="none" w:sz="0" w:space="0" w:color="auto"/>
          </w:divBdr>
        </w:div>
        <w:div w:id="854921791">
          <w:marLeft w:val="0"/>
          <w:marRight w:val="0"/>
          <w:marTop w:val="0"/>
          <w:marBottom w:val="0"/>
          <w:divBdr>
            <w:top w:val="none" w:sz="0" w:space="0" w:color="auto"/>
            <w:left w:val="none" w:sz="0" w:space="0" w:color="auto"/>
            <w:bottom w:val="none" w:sz="0" w:space="0" w:color="auto"/>
            <w:right w:val="none" w:sz="0" w:space="0" w:color="auto"/>
          </w:divBdr>
        </w:div>
      </w:divsChild>
    </w:div>
    <w:div w:id="479032197">
      <w:bodyDiv w:val="1"/>
      <w:marLeft w:val="0"/>
      <w:marRight w:val="0"/>
      <w:marTop w:val="0"/>
      <w:marBottom w:val="0"/>
      <w:divBdr>
        <w:top w:val="none" w:sz="0" w:space="0" w:color="auto"/>
        <w:left w:val="none" w:sz="0" w:space="0" w:color="auto"/>
        <w:bottom w:val="none" w:sz="0" w:space="0" w:color="auto"/>
        <w:right w:val="none" w:sz="0" w:space="0" w:color="auto"/>
      </w:divBdr>
      <w:divsChild>
        <w:div w:id="18967197">
          <w:marLeft w:val="0"/>
          <w:marRight w:val="0"/>
          <w:marTop w:val="0"/>
          <w:marBottom w:val="0"/>
          <w:divBdr>
            <w:top w:val="none" w:sz="0" w:space="0" w:color="auto"/>
            <w:left w:val="none" w:sz="0" w:space="0" w:color="auto"/>
            <w:bottom w:val="none" w:sz="0" w:space="0" w:color="auto"/>
            <w:right w:val="none" w:sz="0" w:space="0" w:color="auto"/>
          </w:divBdr>
        </w:div>
        <w:div w:id="1071152835">
          <w:marLeft w:val="0"/>
          <w:marRight w:val="0"/>
          <w:marTop w:val="0"/>
          <w:marBottom w:val="0"/>
          <w:divBdr>
            <w:top w:val="none" w:sz="0" w:space="0" w:color="auto"/>
            <w:left w:val="none" w:sz="0" w:space="0" w:color="auto"/>
            <w:bottom w:val="none" w:sz="0" w:space="0" w:color="auto"/>
            <w:right w:val="none" w:sz="0" w:space="0" w:color="auto"/>
          </w:divBdr>
        </w:div>
      </w:divsChild>
    </w:div>
    <w:div w:id="586378472">
      <w:bodyDiv w:val="1"/>
      <w:marLeft w:val="0"/>
      <w:marRight w:val="0"/>
      <w:marTop w:val="0"/>
      <w:marBottom w:val="0"/>
      <w:divBdr>
        <w:top w:val="none" w:sz="0" w:space="0" w:color="auto"/>
        <w:left w:val="none" w:sz="0" w:space="0" w:color="auto"/>
        <w:bottom w:val="none" w:sz="0" w:space="0" w:color="auto"/>
        <w:right w:val="none" w:sz="0" w:space="0" w:color="auto"/>
      </w:divBdr>
    </w:div>
    <w:div w:id="597326595">
      <w:bodyDiv w:val="1"/>
      <w:marLeft w:val="0"/>
      <w:marRight w:val="0"/>
      <w:marTop w:val="0"/>
      <w:marBottom w:val="0"/>
      <w:divBdr>
        <w:top w:val="none" w:sz="0" w:space="0" w:color="auto"/>
        <w:left w:val="none" w:sz="0" w:space="0" w:color="auto"/>
        <w:bottom w:val="none" w:sz="0" w:space="0" w:color="auto"/>
        <w:right w:val="none" w:sz="0" w:space="0" w:color="auto"/>
      </w:divBdr>
      <w:divsChild>
        <w:div w:id="727999877">
          <w:marLeft w:val="0"/>
          <w:marRight w:val="0"/>
          <w:marTop w:val="0"/>
          <w:marBottom w:val="0"/>
          <w:divBdr>
            <w:top w:val="none" w:sz="0" w:space="0" w:color="auto"/>
            <w:left w:val="none" w:sz="0" w:space="0" w:color="auto"/>
            <w:bottom w:val="none" w:sz="0" w:space="0" w:color="auto"/>
            <w:right w:val="none" w:sz="0" w:space="0" w:color="auto"/>
          </w:divBdr>
        </w:div>
        <w:div w:id="977227792">
          <w:marLeft w:val="0"/>
          <w:marRight w:val="0"/>
          <w:marTop w:val="0"/>
          <w:marBottom w:val="0"/>
          <w:divBdr>
            <w:top w:val="none" w:sz="0" w:space="0" w:color="auto"/>
            <w:left w:val="none" w:sz="0" w:space="0" w:color="auto"/>
            <w:bottom w:val="none" w:sz="0" w:space="0" w:color="auto"/>
            <w:right w:val="none" w:sz="0" w:space="0" w:color="auto"/>
          </w:divBdr>
        </w:div>
      </w:divsChild>
    </w:div>
    <w:div w:id="666136954">
      <w:bodyDiv w:val="1"/>
      <w:marLeft w:val="0"/>
      <w:marRight w:val="0"/>
      <w:marTop w:val="0"/>
      <w:marBottom w:val="0"/>
      <w:divBdr>
        <w:top w:val="none" w:sz="0" w:space="0" w:color="auto"/>
        <w:left w:val="none" w:sz="0" w:space="0" w:color="auto"/>
        <w:bottom w:val="none" w:sz="0" w:space="0" w:color="auto"/>
        <w:right w:val="none" w:sz="0" w:space="0" w:color="auto"/>
      </w:divBdr>
      <w:divsChild>
        <w:div w:id="439955104">
          <w:marLeft w:val="0"/>
          <w:marRight w:val="0"/>
          <w:marTop w:val="0"/>
          <w:marBottom w:val="0"/>
          <w:divBdr>
            <w:top w:val="none" w:sz="0" w:space="0" w:color="auto"/>
            <w:left w:val="none" w:sz="0" w:space="0" w:color="auto"/>
            <w:bottom w:val="none" w:sz="0" w:space="0" w:color="auto"/>
            <w:right w:val="none" w:sz="0" w:space="0" w:color="auto"/>
          </w:divBdr>
        </w:div>
        <w:div w:id="1434549722">
          <w:marLeft w:val="0"/>
          <w:marRight w:val="0"/>
          <w:marTop w:val="0"/>
          <w:marBottom w:val="0"/>
          <w:divBdr>
            <w:top w:val="none" w:sz="0" w:space="0" w:color="auto"/>
            <w:left w:val="none" w:sz="0" w:space="0" w:color="auto"/>
            <w:bottom w:val="none" w:sz="0" w:space="0" w:color="auto"/>
            <w:right w:val="none" w:sz="0" w:space="0" w:color="auto"/>
          </w:divBdr>
        </w:div>
        <w:div w:id="1233083205">
          <w:marLeft w:val="0"/>
          <w:marRight w:val="0"/>
          <w:marTop w:val="0"/>
          <w:marBottom w:val="0"/>
          <w:divBdr>
            <w:top w:val="none" w:sz="0" w:space="0" w:color="auto"/>
            <w:left w:val="none" w:sz="0" w:space="0" w:color="auto"/>
            <w:bottom w:val="none" w:sz="0" w:space="0" w:color="auto"/>
            <w:right w:val="none" w:sz="0" w:space="0" w:color="auto"/>
          </w:divBdr>
        </w:div>
        <w:div w:id="19474255">
          <w:marLeft w:val="0"/>
          <w:marRight w:val="0"/>
          <w:marTop w:val="0"/>
          <w:marBottom w:val="0"/>
          <w:divBdr>
            <w:top w:val="none" w:sz="0" w:space="0" w:color="auto"/>
            <w:left w:val="none" w:sz="0" w:space="0" w:color="auto"/>
            <w:bottom w:val="none" w:sz="0" w:space="0" w:color="auto"/>
            <w:right w:val="none" w:sz="0" w:space="0" w:color="auto"/>
          </w:divBdr>
        </w:div>
      </w:divsChild>
    </w:div>
    <w:div w:id="720594676">
      <w:bodyDiv w:val="1"/>
      <w:marLeft w:val="0"/>
      <w:marRight w:val="0"/>
      <w:marTop w:val="0"/>
      <w:marBottom w:val="0"/>
      <w:divBdr>
        <w:top w:val="none" w:sz="0" w:space="0" w:color="auto"/>
        <w:left w:val="none" w:sz="0" w:space="0" w:color="auto"/>
        <w:bottom w:val="none" w:sz="0" w:space="0" w:color="auto"/>
        <w:right w:val="none" w:sz="0" w:space="0" w:color="auto"/>
      </w:divBdr>
      <w:divsChild>
        <w:div w:id="1392579548">
          <w:marLeft w:val="0"/>
          <w:marRight w:val="0"/>
          <w:marTop w:val="0"/>
          <w:marBottom w:val="0"/>
          <w:divBdr>
            <w:top w:val="none" w:sz="0" w:space="0" w:color="auto"/>
            <w:left w:val="none" w:sz="0" w:space="0" w:color="auto"/>
            <w:bottom w:val="none" w:sz="0" w:space="0" w:color="auto"/>
            <w:right w:val="none" w:sz="0" w:space="0" w:color="auto"/>
          </w:divBdr>
        </w:div>
        <w:div w:id="1993095824">
          <w:marLeft w:val="0"/>
          <w:marRight w:val="0"/>
          <w:marTop w:val="0"/>
          <w:marBottom w:val="0"/>
          <w:divBdr>
            <w:top w:val="none" w:sz="0" w:space="0" w:color="auto"/>
            <w:left w:val="none" w:sz="0" w:space="0" w:color="auto"/>
            <w:bottom w:val="none" w:sz="0" w:space="0" w:color="auto"/>
            <w:right w:val="none" w:sz="0" w:space="0" w:color="auto"/>
          </w:divBdr>
        </w:div>
        <w:div w:id="1314986474">
          <w:marLeft w:val="0"/>
          <w:marRight w:val="0"/>
          <w:marTop w:val="0"/>
          <w:marBottom w:val="0"/>
          <w:divBdr>
            <w:top w:val="none" w:sz="0" w:space="0" w:color="auto"/>
            <w:left w:val="none" w:sz="0" w:space="0" w:color="auto"/>
            <w:bottom w:val="none" w:sz="0" w:space="0" w:color="auto"/>
            <w:right w:val="none" w:sz="0" w:space="0" w:color="auto"/>
          </w:divBdr>
        </w:div>
      </w:divsChild>
    </w:div>
    <w:div w:id="778642567">
      <w:bodyDiv w:val="1"/>
      <w:marLeft w:val="0"/>
      <w:marRight w:val="0"/>
      <w:marTop w:val="0"/>
      <w:marBottom w:val="0"/>
      <w:divBdr>
        <w:top w:val="none" w:sz="0" w:space="0" w:color="auto"/>
        <w:left w:val="none" w:sz="0" w:space="0" w:color="auto"/>
        <w:bottom w:val="none" w:sz="0" w:space="0" w:color="auto"/>
        <w:right w:val="none" w:sz="0" w:space="0" w:color="auto"/>
      </w:divBdr>
      <w:divsChild>
        <w:div w:id="1531531188">
          <w:marLeft w:val="0"/>
          <w:marRight w:val="0"/>
          <w:marTop w:val="0"/>
          <w:marBottom w:val="0"/>
          <w:divBdr>
            <w:top w:val="none" w:sz="0" w:space="0" w:color="auto"/>
            <w:left w:val="none" w:sz="0" w:space="0" w:color="auto"/>
            <w:bottom w:val="none" w:sz="0" w:space="0" w:color="auto"/>
            <w:right w:val="none" w:sz="0" w:space="0" w:color="auto"/>
          </w:divBdr>
        </w:div>
        <w:div w:id="1337340169">
          <w:marLeft w:val="0"/>
          <w:marRight w:val="0"/>
          <w:marTop w:val="0"/>
          <w:marBottom w:val="0"/>
          <w:divBdr>
            <w:top w:val="none" w:sz="0" w:space="0" w:color="auto"/>
            <w:left w:val="none" w:sz="0" w:space="0" w:color="auto"/>
            <w:bottom w:val="none" w:sz="0" w:space="0" w:color="auto"/>
            <w:right w:val="none" w:sz="0" w:space="0" w:color="auto"/>
          </w:divBdr>
        </w:div>
      </w:divsChild>
    </w:div>
    <w:div w:id="786698015">
      <w:bodyDiv w:val="1"/>
      <w:marLeft w:val="0"/>
      <w:marRight w:val="0"/>
      <w:marTop w:val="0"/>
      <w:marBottom w:val="0"/>
      <w:divBdr>
        <w:top w:val="none" w:sz="0" w:space="0" w:color="auto"/>
        <w:left w:val="none" w:sz="0" w:space="0" w:color="auto"/>
        <w:bottom w:val="none" w:sz="0" w:space="0" w:color="auto"/>
        <w:right w:val="none" w:sz="0" w:space="0" w:color="auto"/>
      </w:divBdr>
      <w:divsChild>
        <w:div w:id="481122238">
          <w:marLeft w:val="0"/>
          <w:marRight w:val="0"/>
          <w:marTop w:val="0"/>
          <w:marBottom w:val="0"/>
          <w:divBdr>
            <w:top w:val="none" w:sz="0" w:space="0" w:color="auto"/>
            <w:left w:val="none" w:sz="0" w:space="0" w:color="auto"/>
            <w:bottom w:val="none" w:sz="0" w:space="0" w:color="auto"/>
            <w:right w:val="none" w:sz="0" w:space="0" w:color="auto"/>
          </w:divBdr>
        </w:div>
        <w:div w:id="734160808">
          <w:marLeft w:val="0"/>
          <w:marRight w:val="0"/>
          <w:marTop w:val="0"/>
          <w:marBottom w:val="0"/>
          <w:divBdr>
            <w:top w:val="none" w:sz="0" w:space="0" w:color="auto"/>
            <w:left w:val="none" w:sz="0" w:space="0" w:color="auto"/>
            <w:bottom w:val="none" w:sz="0" w:space="0" w:color="auto"/>
            <w:right w:val="none" w:sz="0" w:space="0" w:color="auto"/>
          </w:divBdr>
        </w:div>
        <w:div w:id="1347557065">
          <w:marLeft w:val="0"/>
          <w:marRight w:val="0"/>
          <w:marTop w:val="0"/>
          <w:marBottom w:val="0"/>
          <w:divBdr>
            <w:top w:val="none" w:sz="0" w:space="0" w:color="auto"/>
            <w:left w:val="none" w:sz="0" w:space="0" w:color="auto"/>
            <w:bottom w:val="none" w:sz="0" w:space="0" w:color="auto"/>
            <w:right w:val="none" w:sz="0" w:space="0" w:color="auto"/>
          </w:divBdr>
        </w:div>
      </w:divsChild>
    </w:div>
    <w:div w:id="788472384">
      <w:bodyDiv w:val="1"/>
      <w:marLeft w:val="0"/>
      <w:marRight w:val="0"/>
      <w:marTop w:val="0"/>
      <w:marBottom w:val="0"/>
      <w:divBdr>
        <w:top w:val="none" w:sz="0" w:space="0" w:color="auto"/>
        <w:left w:val="none" w:sz="0" w:space="0" w:color="auto"/>
        <w:bottom w:val="none" w:sz="0" w:space="0" w:color="auto"/>
        <w:right w:val="none" w:sz="0" w:space="0" w:color="auto"/>
      </w:divBdr>
    </w:div>
    <w:div w:id="807163278">
      <w:bodyDiv w:val="1"/>
      <w:marLeft w:val="0"/>
      <w:marRight w:val="0"/>
      <w:marTop w:val="0"/>
      <w:marBottom w:val="0"/>
      <w:divBdr>
        <w:top w:val="none" w:sz="0" w:space="0" w:color="auto"/>
        <w:left w:val="none" w:sz="0" w:space="0" w:color="auto"/>
        <w:bottom w:val="none" w:sz="0" w:space="0" w:color="auto"/>
        <w:right w:val="none" w:sz="0" w:space="0" w:color="auto"/>
      </w:divBdr>
      <w:divsChild>
        <w:div w:id="2125994746">
          <w:marLeft w:val="0"/>
          <w:marRight w:val="0"/>
          <w:marTop w:val="0"/>
          <w:marBottom w:val="0"/>
          <w:divBdr>
            <w:top w:val="none" w:sz="0" w:space="0" w:color="auto"/>
            <w:left w:val="none" w:sz="0" w:space="0" w:color="auto"/>
            <w:bottom w:val="none" w:sz="0" w:space="0" w:color="auto"/>
            <w:right w:val="none" w:sz="0" w:space="0" w:color="auto"/>
          </w:divBdr>
        </w:div>
        <w:div w:id="1926642214">
          <w:marLeft w:val="0"/>
          <w:marRight w:val="0"/>
          <w:marTop w:val="0"/>
          <w:marBottom w:val="0"/>
          <w:divBdr>
            <w:top w:val="none" w:sz="0" w:space="0" w:color="auto"/>
            <w:left w:val="none" w:sz="0" w:space="0" w:color="auto"/>
            <w:bottom w:val="none" w:sz="0" w:space="0" w:color="auto"/>
            <w:right w:val="none" w:sz="0" w:space="0" w:color="auto"/>
          </w:divBdr>
        </w:div>
        <w:div w:id="1647854521">
          <w:marLeft w:val="0"/>
          <w:marRight w:val="0"/>
          <w:marTop w:val="0"/>
          <w:marBottom w:val="0"/>
          <w:divBdr>
            <w:top w:val="none" w:sz="0" w:space="0" w:color="auto"/>
            <w:left w:val="none" w:sz="0" w:space="0" w:color="auto"/>
            <w:bottom w:val="none" w:sz="0" w:space="0" w:color="auto"/>
            <w:right w:val="none" w:sz="0" w:space="0" w:color="auto"/>
          </w:divBdr>
        </w:div>
      </w:divsChild>
    </w:div>
    <w:div w:id="81595095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75">
          <w:marLeft w:val="0"/>
          <w:marRight w:val="0"/>
          <w:marTop w:val="0"/>
          <w:marBottom w:val="0"/>
          <w:divBdr>
            <w:top w:val="none" w:sz="0" w:space="0" w:color="auto"/>
            <w:left w:val="none" w:sz="0" w:space="0" w:color="auto"/>
            <w:bottom w:val="none" w:sz="0" w:space="0" w:color="auto"/>
            <w:right w:val="none" w:sz="0" w:space="0" w:color="auto"/>
          </w:divBdr>
        </w:div>
        <w:div w:id="2018338367">
          <w:marLeft w:val="0"/>
          <w:marRight w:val="0"/>
          <w:marTop w:val="0"/>
          <w:marBottom w:val="0"/>
          <w:divBdr>
            <w:top w:val="none" w:sz="0" w:space="0" w:color="auto"/>
            <w:left w:val="none" w:sz="0" w:space="0" w:color="auto"/>
            <w:bottom w:val="none" w:sz="0" w:space="0" w:color="auto"/>
            <w:right w:val="none" w:sz="0" w:space="0" w:color="auto"/>
          </w:divBdr>
        </w:div>
        <w:div w:id="827139863">
          <w:marLeft w:val="0"/>
          <w:marRight w:val="0"/>
          <w:marTop w:val="0"/>
          <w:marBottom w:val="0"/>
          <w:divBdr>
            <w:top w:val="none" w:sz="0" w:space="0" w:color="auto"/>
            <w:left w:val="none" w:sz="0" w:space="0" w:color="auto"/>
            <w:bottom w:val="none" w:sz="0" w:space="0" w:color="auto"/>
            <w:right w:val="none" w:sz="0" w:space="0" w:color="auto"/>
          </w:divBdr>
        </w:div>
      </w:divsChild>
    </w:div>
    <w:div w:id="845747379">
      <w:bodyDiv w:val="1"/>
      <w:marLeft w:val="0"/>
      <w:marRight w:val="0"/>
      <w:marTop w:val="0"/>
      <w:marBottom w:val="0"/>
      <w:divBdr>
        <w:top w:val="none" w:sz="0" w:space="0" w:color="auto"/>
        <w:left w:val="none" w:sz="0" w:space="0" w:color="auto"/>
        <w:bottom w:val="none" w:sz="0" w:space="0" w:color="auto"/>
        <w:right w:val="none" w:sz="0" w:space="0" w:color="auto"/>
      </w:divBdr>
      <w:divsChild>
        <w:div w:id="1149176670">
          <w:marLeft w:val="0"/>
          <w:marRight w:val="0"/>
          <w:marTop w:val="0"/>
          <w:marBottom w:val="0"/>
          <w:divBdr>
            <w:top w:val="none" w:sz="0" w:space="0" w:color="auto"/>
            <w:left w:val="none" w:sz="0" w:space="0" w:color="auto"/>
            <w:bottom w:val="none" w:sz="0" w:space="0" w:color="auto"/>
            <w:right w:val="none" w:sz="0" w:space="0" w:color="auto"/>
          </w:divBdr>
        </w:div>
        <w:div w:id="325668604">
          <w:marLeft w:val="0"/>
          <w:marRight w:val="0"/>
          <w:marTop w:val="0"/>
          <w:marBottom w:val="0"/>
          <w:divBdr>
            <w:top w:val="none" w:sz="0" w:space="0" w:color="auto"/>
            <w:left w:val="none" w:sz="0" w:space="0" w:color="auto"/>
            <w:bottom w:val="none" w:sz="0" w:space="0" w:color="auto"/>
            <w:right w:val="none" w:sz="0" w:space="0" w:color="auto"/>
          </w:divBdr>
        </w:div>
      </w:divsChild>
    </w:div>
    <w:div w:id="896740866">
      <w:bodyDiv w:val="1"/>
      <w:marLeft w:val="0"/>
      <w:marRight w:val="0"/>
      <w:marTop w:val="0"/>
      <w:marBottom w:val="0"/>
      <w:divBdr>
        <w:top w:val="none" w:sz="0" w:space="0" w:color="auto"/>
        <w:left w:val="none" w:sz="0" w:space="0" w:color="auto"/>
        <w:bottom w:val="none" w:sz="0" w:space="0" w:color="auto"/>
        <w:right w:val="none" w:sz="0" w:space="0" w:color="auto"/>
      </w:divBdr>
    </w:div>
    <w:div w:id="937755830">
      <w:bodyDiv w:val="1"/>
      <w:marLeft w:val="0"/>
      <w:marRight w:val="0"/>
      <w:marTop w:val="0"/>
      <w:marBottom w:val="0"/>
      <w:divBdr>
        <w:top w:val="none" w:sz="0" w:space="0" w:color="auto"/>
        <w:left w:val="none" w:sz="0" w:space="0" w:color="auto"/>
        <w:bottom w:val="none" w:sz="0" w:space="0" w:color="auto"/>
        <w:right w:val="none" w:sz="0" w:space="0" w:color="auto"/>
      </w:divBdr>
      <w:divsChild>
        <w:div w:id="1772628554">
          <w:marLeft w:val="0"/>
          <w:marRight w:val="0"/>
          <w:marTop w:val="0"/>
          <w:marBottom w:val="0"/>
          <w:divBdr>
            <w:top w:val="none" w:sz="0" w:space="0" w:color="auto"/>
            <w:left w:val="none" w:sz="0" w:space="0" w:color="auto"/>
            <w:bottom w:val="none" w:sz="0" w:space="0" w:color="auto"/>
            <w:right w:val="none" w:sz="0" w:space="0" w:color="auto"/>
          </w:divBdr>
        </w:div>
        <w:div w:id="1981109302">
          <w:marLeft w:val="0"/>
          <w:marRight w:val="0"/>
          <w:marTop w:val="0"/>
          <w:marBottom w:val="0"/>
          <w:divBdr>
            <w:top w:val="none" w:sz="0" w:space="0" w:color="auto"/>
            <w:left w:val="none" w:sz="0" w:space="0" w:color="auto"/>
            <w:bottom w:val="none" w:sz="0" w:space="0" w:color="auto"/>
            <w:right w:val="none" w:sz="0" w:space="0" w:color="auto"/>
          </w:divBdr>
        </w:div>
      </w:divsChild>
    </w:div>
    <w:div w:id="959919284">
      <w:bodyDiv w:val="1"/>
      <w:marLeft w:val="0"/>
      <w:marRight w:val="0"/>
      <w:marTop w:val="0"/>
      <w:marBottom w:val="0"/>
      <w:divBdr>
        <w:top w:val="none" w:sz="0" w:space="0" w:color="auto"/>
        <w:left w:val="none" w:sz="0" w:space="0" w:color="auto"/>
        <w:bottom w:val="none" w:sz="0" w:space="0" w:color="auto"/>
        <w:right w:val="none" w:sz="0" w:space="0" w:color="auto"/>
      </w:divBdr>
      <w:divsChild>
        <w:div w:id="967511628">
          <w:marLeft w:val="0"/>
          <w:marRight w:val="0"/>
          <w:marTop w:val="0"/>
          <w:marBottom w:val="0"/>
          <w:divBdr>
            <w:top w:val="none" w:sz="0" w:space="0" w:color="auto"/>
            <w:left w:val="none" w:sz="0" w:space="0" w:color="auto"/>
            <w:bottom w:val="none" w:sz="0" w:space="0" w:color="auto"/>
            <w:right w:val="none" w:sz="0" w:space="0" w:color="auto"/>
          </w:divBdr>
        </w:div>
        <w:div w:id="313604495">
          <w:marLeft w:val="0"/>
          <w:marRight w:val="0"/>
          <w:marTop w:val="0"/>
          <w:marBottom w:val="0"/>
          <w:divBdr>
            <w:top w:val="none" w:sz="0" w:space="0" w:color="auto"/>
            <w:left w:val="none" w:sz="0" w:space="0" w:color="auto"/>
            <w:bottom w:val="none" w:sz="0" w:space="0" w:color="auto"/>
            <w:right w:val="none" w:sz="0" w:space="0" w:color="auto"/>
          </w:divBdr>
        </w:div>
      </w:divsChild>
    </w:div>
    <w:div w:id="1037436961">
      <w:bodyDiv w:val="1"/>
      <w:marLeft w:val="0"/>
      <w:marRight w:val="0"/>
      <w:marTop w:val="0"/>
      <w:marBottom w:val="0"/>
      <w:divBdr>
        <w:top w:val="none" w:sz="0" w:space="0" w:color="auto"/>
        <w:left w:val="none" w:sz="0" w:space="0" w:color="auto"/>
        <w:bottom w:val="none" w:sz="0" w:space="0" w:color="auto"/>
        <w:right w:val="none" w:sz="0" w:space="0" w:color="auto"/>
      </w:divBdr>
      <w:divsChild>
        <w:div w:id="481970191">
          <w:marLeft w:val="0"/>
          <w:marRight w:val="0"/>
          <w:marTop w:val="0"/>
          <w:marBottom w:val="0"/>
          <w:divBdr>
            <w:top w:val="none" w:sz="0" w:space="0" w:color="auto"/>
            <w:left w:val="none" w:sz="0" w:space="0" w:color="auto"/>
            <w:bottom w:val="none" w:sz="0" w:space="0" w:color="auto"/>
            <w:right w:val="none" w:sz="0" w:space="0" w:color="auto"/>
          </w:divBdr>
        </w:div>
        <w:div w:id="1970937850">
          <w:marLeft w:val="0"/>
          <w:marRight w:val="0"/>
          <w:marTop w:val="0"/>
          <w:marBottom w:val="0"/>
          <w:divBdr>
            <w:top w:val="none" w:sz="0" w:space="0" w:color="auto"/>
            <w:left w:val="none" w:sz="0" w:space="0" w:color="auto"/>
            <w:bottom w:val="none" w:sz="0" w:space="0" w:color="auto"/>
            <w:right w:val="none" w:sz="0" w:space="0" w:color="auto"/>
          </w:divBdr>
        </w:div>
      </w:divsChild>
    </w:div>
    <w:div w:id="1095057647">
      <w:bodyDiv w:val="1"/>
      <w:marLeft w:val="0"/>
      <w:marRight w:val="0"/>
      <w:marTop w:val="0"/>
      <w:marBottom w:val="0"/>
      <w:divBdr>
        <w:top w:val="none" w:sz="0" w:space="0" w:color="auto"/>
        <w:left w:val="none" w:sz="0" w:space="0" w:color="auto"/>
        <w:bottom w:val="none" w:sz="0" w:space="0" w:color="auto"/>
        <w:right w:val="none" w:sz="0" w:space="0" w:color="auto"/>
      </w:divBdr>
      <w:divsChild>
        <w:div w:id="1396271351">
          <w:marLeft w:val="0"/>
          <w:marRight w:val="0"/>
          <w:marTop w:val="0"/>
          <w:marBottom w:val="0"/>
          <w:divBdr>
            <w:top w:val="none" w:sz="0" w:space="0" w:color="auto"/>
            <w:left w:val="none" w:sz="0" w:space="0" w:color="auto"/>
            <w:bottom w:val="none" w:sz="0" w:space="0" w:color="auto"/>
            <w:right w:val="none" w:sz="0" w:space="0" w:color="auto"/>
          </w:divBdr>
        </w:div>
        <w:div w:id="44565716">
          <w:marLeft w:val="0"/>
          <w:marRight w:val="0"/>
          <w:marTop w:val="0"/>
          <w:marBottom w:val="0"/>
          <w:divBdr>
            <w:top w:val="none" w:sz="0" w:space="0" w:color="auto"/>
            <w:left w:val="none" w:sz="0" w:space="0" w:color="auto"/>
            <w:bottom w:val="none" w:sz="0" w:space="0" w:color="auto"/>
            <w:right w:val="none" w:sz="0" w:space="0" w:color="auto"/>
          </w:divBdr>
        </w:div>
        <w:div w:id="1434011207">
          <w:marLeft w:val="0"/>
          <w:marRight w:val="0"/>
          <w:marTop w:val="0"/>
          <w:marBottom w:val="0"/>
          <w:divBdr>
            <w:top w:val="none" w:sz="0" w:space="0" w:color="auto"/>
            <w:left w:val="none" w:sz="0" w:space="0" w:color="auto"/>
            <w:bottom w:val="none" w:sz="0" w:space="0" w:color="auto"/>
            <w:right w:val="none" w:sz="0" w:space="0" w:color="auto"/>
          </w:divBdr>
        </w:div>
      </w:divsChild>
    </w:div>
    <w:div w:id="1129396368">
      <w:bodyDiv w:val="1"/>
      <w:marLeft w:val="0"/>
      <w:marRight w:val="0"/>
      <w:marTop w:val="0"/>
      <w:marBottom w:val="0"/>
      <w:divBdr>
        <w:top w:val="none" w:sz="0" w:space="0" w:color="auto"/>
        <w:left w:val="none" w:sz="0" w:space="0" w:color="auto"/>
        <w:bottom w:val="none" w:sz="0" w:space="0" w:color="auto"/>
        <w:right w:val="none" w:sz="0" w:space="0" w:color="auto"/>
      </w:divBdr>
      <w:divsChild>
        <w:div w:id="1736659710">
          <w:marLeft w:val="0"/>
          <w:marRight w:val="0"/>
          <w:marTop w:val="0"/>
          <w:marBottom w:val="0"/>
          <w:divBdr>
            <w:top w:val="none" w:sz="0" w:space="0" w:color="auto"/>
            <w:left w:val="none" w:sz="0" w:space="0" w:color="auto"/>
            <w:bottom w:val="none" w:sz="0" w:space="0" w:color="auto"/>
            <w:right w:val="none" w:sz="0" w:space="0" w:color="auto"/>
          </w:divBdr>
        </w:div>
        <w:div w:id="2102411440">
          <w:marLeft w:val="0"/>
          <w:marRight w:val="0"/>
          <w:marTop w:val="0"/>
          <w:marBottom w:val="0"/>
          <w:divBdr>
            <w:top w:val="none" w:sz="0" w:space="0" w:color="auto"/>
            <w:left w:val="none" w:sz="0" w:space="0" w:color="auto"/>
            <w:bottom w:val="none" w:sz="0" w:space="0" w:color="auto"/>
            <w:right w:val="none" w:sz="0" w:space="0" w:color="auto"/>
          </w:divBdr>
        </w:div>
      </w:divsChild>
    </w:div>
    <w:div w:id="1177236546">
      <w:bodyDiv w:val="1"/>
      <w:marLeft w:val="0"/>
      <w:marRight w:val="0"/>
      <w:marTop w:val="0"/>
      <w:marBottom w:val="0"/>
      <w:divBdr>
        <w:top w:val="none" w:sz="0" w:space="0" w:color="auto"/>
        <w:left w:val="none" w:sz="0" w:space="0" w:color="auto"/>
        <w:bottom w:val="none" w:sz="0" w:space="0" w:color="auto"/>
        <w:right w:val="none" w:sz="0" w:space="0" w:color="auto"/>
      </w:divBdr>
      <w:divsChild>
        <w:div w:id="917401243">
          <w:marLeft w:val="0"/>
          <w:marRight w:val="0"/>
          <w:marTop w:val="0"/>
          <w:marBottom w:val="0"/>
          <w:divBdr>
            <w:top w:val="none" w:sz="0" w:space="0" w:color="auto"/>
            <w:left w:val="none" w:sz="0" w:space="0" w:color="auto"/>
            <w:bottom w:val="none" w:sz="0" w:space="0" w:color="auto"/>
            <w:right w:val="none" w:sz="0" w:space="0" w:color="auto"/>
          </w:divBdr>
        </w:div>
        <w:div w:id="1791047960">
          <w:marLeft w:val="0"/>
          <w:marRight w:val="0"/>
          <w:marTop w:val="0"/>
          <w:marBottom w:val="0"/>
          <w:divBdr>
            <w:top w:val="none" w:sz="0" w:space="0" w:color="auto"/>
            <w:left w:val="none" w:sz="0" w:space="0" w:color="auto"/>
            <w:bottom w:val="none" w:sz="0" w:space="0" w:color="auto"/>
            <w:right w:val="none" w:sz="0" w:space="0" w:color="auto"/>
          </w:divBdr>
        </w:div>
        <w:div w:id="1923491530">
          <w:marLeft w:val="0"/>
          <w:marRight w:val="0"/>
          <w:marTop w:val="0"/>
          <w:marBottom w:val="0"/>
          <w:divBdr>
            <w:top w:val="none" w:sz="0" w:space="0" w:color="auto"/>
            <w:left w:val="none" w:sz="0" w:space="0" w:color="auto"/>
            <w:bottom w:val="none" w:sz="0" w:space="0" w:color="auto"/>
            <w:right w:val="none" w:sz="0" w:space="0" w:color="auto"/>
          </w:divBdr>
        </w:div>
        <w:div w:id="619267476">
          <w:marLeft w:val="0"/>
          <w:marRight w:val="0"/>
          <w:marTop w:val="0"/>
          <w:marBottom w:val="0"/>
          <w:divBdr>
            <w:top w:val="none" w:sz="0" w:space="0" w:color="auto"/>
            <w:left w:val="none" w:sz="0" w:space="0" w:color="auto"/>
            <w:bottom w:val="none" w:sz="0" w:space="0" w:color="auto"/>
            <w:right w:val="none" w:sz="0" w:space="0" w:color="auto"/>
          </w:divBdr>
        </w:div>
        <w:div w:id="1741755017">
          <w:marLeft w:val="0"/>
          <w:marRight w:val="0"/>
          <w:marTop w:val="0"/>
          <w:marBottom w:val="0"/>
          <w:divBdr>
            <w:top w:val="none" w:sz="0" w:space="0" w:color="auto"/>
            <w:left w:val="none" w:sz="0" w:space="0" w:color="auto"/>
            <w:bottom w:val="none" w:sz="0" w:space="0" w:color="auto"/>
            <w:right w:val="none" w:sz="0" w:space="0" w:color="auto"/>
          </w:divBdr>
        </w:div>
        <w:div w:id="437264475">
          <w:marLeft w:val="0"/>
          <w:marRight w:val="0"/>
          <w:marTop w:val="0"/>
          <w:marBottom w:val="0"/>
          <w:divBdr>
            <w:top w:val="none" w:sz="0" w:space="0" w:color="auto"/>
            <w:left w:val="none" w:sz="0" w:space="0" w:color="auto"/>
            <w:bottom w:val="none" w:sz="0" w:space="0" w:color="auto"/>
            <w:right w:val="none" w:sz="0" w:space="0" w:color="auto"/>
          </w:divBdr>
        </w:div>
        <w:div w:id="1608198122">
          <w:marLeft w:val="0"/>
          <w:marRight w:val="0"/>
          <w:marTop w:val="0"/>
          <w:marBottom w:val="0"/>
          <w:divBdr>
            <w:top w:val="none" w:sz="0" w:space="0" w:color="auto"/>
            <w:left w:val="none" w:sz="0" w:space="0" w:color="auto"/>
            <w:bottom w:val="none" w:sz="0" w:space="0" w:color="auto"/>
            <w:right w:val="none" w:sz="0" w:space="0" w:color="auto"/>
          </w:divBdr>
        </w:div>
      </w:divsChild>
    </w:div>
    <w:div w:id="1227915184">
      <w:bodyDiv w:val="1"/>
      <w:marLeft w:val="0"/>
      <w:marRight w:val="0"/>
      <w:marTop w:val="0"/>
      <w:marBottom w:val="0"/>
      <w:divBdr>
        <w:top w:val="none" w:sz="0" w:space="0" w:color="auto"/>
        <w:left w:val="none" w:sz="0" w:space="0" w:color="auto"/>
        <w:bottom w:val="none" w:sz="0" w:space="0" w:color="auto"/>
        <w:right w:val="none" w:sz="0" w:space="0" w:color="auto"/>
      </w:divBdr>
      <w:divsChild>
        <w:div w:id="733086353">
          <w:marLeft w:val="0"/>
          <w:marRight w:val="0"/>
          <w:marTop w:val="0"/>
          <w:marBottom w:val="0"/>
          <w:divBdr>
            <w:top w:val="none" w:sz="0" w:space="0" w:color="auto"/>
            <w:left w:val="none" w:sz="0" w:space="0" w:color="auto"/>
            <w:bottom w:val="none" w:sz="0" w:space="0" w:color="auto"/>
            <w:right w:val="none" w:sz="0" w:space="0" w:color="auto"/>
          </w:divBdr>
        </w:div>
        <w:div w:id="1885487040">
          <w:marLeft w:val="0"/>
          <w:marRight w:val="0"/>
          <w:marTop w:val="0"/>
          <w:marBottom w:val="0"/>
          <w:divBdr>
            <w:top w:val="none" w:sz="0" w:space="0" w:color="auto"/>
            <w:left w:val="none" w:sz="0" w:space="0" w:color="auto"/>
            <w:bottom w:val="none" w:sz="0" w:space="0" w:color="auto"/>
            <w:right w:val="none" w:sz="0" w:space="0" w:color="auto"/>
          </w:divBdr>
        </w:div>
      </w:divsChild>
    </w:div>
    <w:div w:id="1282418323">
      <w:bodyDiv w:val="1"/>
      <w:marLeft w:val="0"/>
      <w:marRight w:val="0"/>
      <w:marTop w:val="0"/>
      <w:marBottom w:val="0"/>
      <w:divBdr>
        <w:top w:val="none" w:sz="0" w:space="0" w:color="auto"/>
        <w:left w:val="none" w:sz="0" w:space="0" w:color="auto"/>
        <w:bottom w:val="none" w:sz="0" w:space="0" w:color="auto"/>
        <w:right w:val="none" w:sz="0" w:space="0" w:color="auto"/>
      </w:divBdr>
      <w:divsChild>
        <w:div w:id="917981706">
          <w:marLeft w:val="0"/>
          <w:marRight w:val="0"/>
          <w:marTop w:val="0"/>
          <w:marBottom w:val="0"/>
          <w:divBdr>
            <w:top w:val="none" w:sz="0" w:space="0" w:color="auto"/>
            <w:left w:val="none" w:sz="0" w:space="0" w:color="auto"/>
            <w:bottom w:val="none" w:sz="0" w:space="0" w:color="auto"/>
            <w:right w:val="none" w:sz="0" w:space="0" w:color="auto"/>
          </w:divBdr>
        </w:div>
        <w:div w:id="1959487193">
          <w:marLeft w:val="0"/>
          <w:marRight w:val="0"/>
          <w:marTop w:val="0"/>
          <w:marBottom w:val="0"/>
          <w:divBdr>
            <w:top w:val="none" w:sz="0" w:space="0" w:color="auto"/>
            <w:left w:val="none" w:sz="0" w:space="0" w:color="auto"/>
            <w:bottom w:val="none" w:sz="0" w:space="0" w:color="auto"/>
            <w:right w:val="none" w:sz="0" w:space="0" w:color="auto"/>
          </w:divBdr>
        </w:div>
      </w:divsChild>
    </w:div>
    <w:div w:id="1302805458">
      <w:bodyDiv w:val="1"/>
      <w:marLeft w:val="0"/>
      <w:marRight w:val="0"/>
      <w:marTop w:val="0"/>
      <w:marBottom w:val="0"/>
      <w:divBdr>
        <w:top w:val="none" w:sz="0" w:space="0" w:color="auto"/>
        <w:left w:val="none" w:sz="0" w:space="0" w:color="auto"/>
        <w:bottom w:val="none" w:sz="0" w:space="0" w:color="auto"/>
        <w:right w:val="none" w:sz="0" w:space="0" w:color="auto"/>
      </w:divBdr>
      <w:divsChild>
        <w:div w:id="1952349721">
          <w:marLeft w:val="0"/>
          <w:marRight w:val="0"/>
          <w:marTop w:val="0"/>
          <w:marBottom w:val="0"/>
          <w:divBdr>
            <w:top w:val="none" w:sz="0" w:space="0" w:color="auto"/>
            <w:left w:val="none" w:sz="0" w:space="0" w:color="auto"/>
            <w:bottom w:val="none" w:sz="0" w:space="0" w:color="auto"/>
            <w:right w:val="none" w:sz="0" w:space="0" w:color="auto"/>
          </w:divBdr>
        </w:div>
        <w:div w:id="942957493">
          <w:marLeft w:val="0"/>
          <w:marRight w:val="0"/>
          <w:marTop w:val="0"/>
          <w:marBottom w:val="0"/>
          <w:divBdr>
            <w:top w:val="none" w:sz="0" w:space="0" w:color="auto"/>
            <w:left w:val="none" w:sz="0" w:space="0" w:color="auto"/>
            <w:bottom w:val="none" w:sz="0" w:space="0" w:color="auto"/>
            <w:right w:val="none" w:sz="0" w:space="0" w:color="auto"/>
          </w:divBdr>
        </w:div>
        <w:div w:id="726729510">
          <w:marLeft w:val="0"/>
          <w:marRight w:val="0"/>
          <w:marTop w:val="0"/>
          <w:marBottom w:val="0"/>
          <w:divBdr>
            <w:top w:val="none" w:sz="0" w:space="0" w:color="auto"/>
            <w:left w:val="none" w:sz="0" w:space="0" w:color="auto"/>
            <w:bottom w:val="none" w:sz="0" w:space="0" w:color="auto"/>
            <w:right w:val="none" w:sz="0" w:space="0" w:color="auto"/>
          </w:divBdr>
        </w:div>
      </w:divsChild>
    </w:div>
    <w:div w:id="1392078170">
      <w:bodyDiv w:val="1"/>
      <w:marLeft w:val="0"/>
      <w:marRight w:val="0"/>
      <w:marTop w:val="0"/>
      <w:marBottom w:val="0"/>
      <w:divBdr>
        <w:top w:val="none" w:sz="0" w:space="0" w:color="auto"/>
        <w:left w:val="none" w:sz="0" w:space="0" w:color="auto"/>
        <w:bottom w:val="none" w:sz="0" w:space="0" w:color="auto"/>
        <w:right w:val="none" w:sz="0" w:space="0" w:color="auto"/>
      </w:divBdr>
      <w:divsChild>
        <w:div w:id="1519539104">
          <w:marLeft w:val="0"/>
          <w:marRight w:val="0"/>
          <w:marTop w:val="0"/>
          <w:marBottom w:val="0"/>
          <w:divBdr>
            <w:top w:val="none" w:sz="0" w:space="0" w:color="auto"/>
            <w:left w:val="none" w:sz="0" w:space="0" w:color="auto"/>
            <w:bottom w:val="none" w:sz="0" w:space="0" w:color="auto"/>
            <w:right w:val="none" w:sz="0" w:space="0" w:color="auto"/>
          </w:divBdr>
        </w:div>
        <w:div w:id="1392466409">
          <w:marLeft w:val="0"/>
          <w:marRight w:val="0"/>
          <w:marTop w:val="0"/>
          <w:marBottom w:val="0"/>
          <w:divBdr>
            <w:top w:val="none" w:sz="0" w:space="0" w:color="auto"/>
            <w:left w:val="none" w:sz="0" w:space="0" w:color="auto"/>
            <w:bottom w:val="none" w:sz="0" w:space="0" w:color="auto"/>
            <w:right w:val="none" w:sz="0" w:space="0" w:color="auto"/>
          </w:divBdr>
        </w:div>
      </w:divsChild>
    </w:div>
    <w:div w:id="1450859083">
      <w:bodyDiv w:val="1"/>
      <w:marLeft w:val="0"/>
      <w:marRight w:val="0"/>
      <w:marTop w:val="0"/>
      <w:marBottom w:val="0"/>
      <w:divBdr>
        <w:top w:val="none" w:sz="0" w:space="0" w:color="auto"/>
        <w:left w:val="none" w:sz="0" w:space="0" w:color="auto"/>
        <w:bottom w:val="none" w:sz="0" w:space="0" w:color="auto"/>
        <w:right w:val="none" w:sz="0" w:space="0" w:color="auto"/>
      </w:divBdr>
      <w:divsChild>
        <w:div w:id="845706206">
          <w:marLeft w:val="360"/>
          <w:marRight w:val="0"/>
          <w:marTop w:val="200"/>
          <w:marBottom w:val="60"/>
          <w:divBdr>
            <w:top w:val="none" w:sz="0" w:space="0" w:color="auto"/>
            <w:left w:val="none" w:sz="0" w:space="0" w:color="auto"/>
            <w:bottom w:val="none" w:sz="0" w:space="0" w:color="auto"/>
            <w:right w:val="none" w:sz="0" w:space="0" w:color="auto"/>
          </w:divBdr>
        </w:div>
        <w:div w:id="2101759313">
          <w:marLeft w:val="360"/>
          <w:marRight w:val="0"/>
          <w:marTop w:val="200"/>
          <w:marBottom w:val="60"/>
          <w:divBdr>
            <w:top w:val="none" w:sz="0" w:space="0" w:color="auto"/>
            <w:left w:val="none" w:sz="0" w:space="0" w:color="auto"/>
            <w:bottom w:val="none" w:sz="0" w:space="0" w:color="auto"/>
            <w:right w:val="none" w:sz="0" w:space="0" w:color="auto"/>
          </w:divBdr>
        </w:div>
        <w:div w:id="1200433347">
          <w:marLeft w:val="360"/>
          <w:marRight w:val="0"/>
          <w:marTop w:val="200"/>
          <w:marBottom w:val="60"/>
          <w:divBdr>
            <w:top w:val="none" w:sz="0" w:space="0" w:color="auto"/>
            <w:left w:val="none" w:sz="0" w:space="0" w:color="auto"/>
            <w:bottom w:val="none" w:sz="0" w:space="0" w:color="auto"/>
            <w:right w:val="none" w:sz="0" w:space="0" w:color="auto"/>
          </w:divBdr>
        </w:div>
        <w:div w:id="1507867692">
          <w:marLeft w:val="1080"/>
          <w:marRight w:val="0"/>
          <w:marTop w:val="100"/>
          <w:marBottom w:val="60"/>
          <w:divBdr>
            <w:top w:val="none" w:sz="0" w:space="0" w:color="auto"/>
            <w:left w:val="none" w:sz="0" w:space="0" w:color="auto"/>
            <w:bottom w:val="none" w:sz="0" w:space="0" w:color="auto"/>
            <w:right w:val="none" w:sz="0" w:space="0" w:color="auto"/>
          </w:divBdr>
        </w:div>
        <w:div w:id="876552240">
          <w:marLeft w:val="1080"/>
          <w:marRight w:val="0"/>
          <w:marTop w:val="100"/>
          <w:marBottom w:val="60"/>
          <w:divBdr>
            <w:top w:val="none" w:sz="0" w:space="0" w:color="auto"/>
            <w:left w:val="none" w:sz="0" w:space="0" w:color="auto"/>
            <w:bottom w:val="none" w:sz="0" w:space="0" w:color="auto"/>
            <w:right w:val="none" w:sz="0" w:space="0" w:color="auto"/>
          </w:divBdr>
        </w:div>
      </w:divsChild>
    </w:div>
    <w:div w:id="1530754693">
      <w:bodyDiv w:val="1"/>
      <w:marLeft w:val="0"/>
      <w:marRight w:val="0"/>
      <w:marTop w:val="0"/>
      <w:marBottom w:val="0"/>
      <w:divBdr>
        <w:top w:val="none" w:sz="0" w:space="0" w:color="auto"/>
        <w:left w:val="none" w:sz="0" w:space="0" w:color="auto"/>
        <w:bottom w:val="none" w:sz="0" w:space="0" w:color="auto"/>
        <w:right w:val="none" w:sz="0" w:space="0" w:color="auto"/>
      </w:divBdr>
      <w:divsChild>
        <w:div w:id="964583169">
          <w:marLeft w:val="0"/>
          <w:marRight w:val="0"/>
          <w:marTop w:val="0"/>
          <w:marBottom w:val="0"/>
          <w:divBdr>
            <w:top w:val="none" w:sz="0" w:space="0" w:color="auto"/>
            <w:left w:val="none" w:sz="0" w:space="0" w:color="auto"/>
            <w:bottom w:val="none" w:sz="0" w:space="0" w:color="auto"/>
            <w:right w:val="none" w:sz="0" w:space="0" w:color="auto"/>
          </w:divBdr>
        </w:div>
        <w:div w:id="1379086377">
          <w:marLeft w:val="0"/>
          <w:marRight w:val="0"/>
          <w:marTop w:val="0"/>
          <w:marBottom w:val="0"/>
          <w:divBdr>
            <w:top w:val="none" w:sz="0" w:space="0" w:color="auto"/>
            <w:left w:val="none" w:sz="0" w:space="0" w:color="auto"/>
            <w:bottom w:val="none" w:sz="0" w:space="0" w:color="auto"/>
            <w:right w:val="none" w:sz="0" w:space="0" w:color="auto"/>
          </w:divBdr>
        </w:div>
        <w:div w:id="701130339">
          <w:marLeft w:val="0"/>
          <w:marRight w:val="0"/>
          <w:marTop w:val="0"/>
          <w:marBottom w:val="0"/>
          <w:divBdr>
            <w:top w:val="none" w:sz="0" w:space="0" w:color="auto"/>
            <w:left w:val="none" w:sz="0" w:space="0" w:color="auto"/>
            <w:bottom w:val="none" w:sz="0" w:space="0" w:color="auto"/>
            <w:right w:val="none" w:sz="0" w:space="0" w:color="auto"/>
          </w:divBdr>
        </w:div>
        <w:div w:id="14964094">
          <w:marLeft w:val="0"/>
          <w:marRight w:val="0"/>
          <w:marTop w:val="0"/>
          <w:marBottom w:val="0"/>
          <w:divBdr>
            <w:top w:val="none" w:sz="0" w:space="0" w:color="auto"/>
            <w:left w:val="none" w:sz="0" w:space="0" w:color="auto"/>
            <w:bottom w:val="none" w:sz="0" w:space="0" w:color="auto"/>
            <w:right w:val="none" w:sz="0" w:space="0" w:color="auto"/>
          </w:divBdr>
        </w:div>
      </w:divsChild>
    </w:div>
    <w:div w:id="1560169362">
      <w:bodyDiv w:val="1"/>
      <w:marLeft w:val="0"/>
      <w:marRight w:val="0"/>
      <w:marTop w:val="0"/>
      <w:marBottom w:val="0"/>
      <w:divBdr>
        <w:top w:val="none" w:sz="0" w:space="0" w:color="auto"/>
        <w:left w:val="none" w:sz="0" w:space="0" w:color="auto"/>
        <w:bottom w:val="none" w:sz="0" w:space="0" w:color="auto"/>
        <w:right w:val="none" w:sz="0" w:space="0" w:color="auto"/>
      </w:divBdr>
      <w:divsChild>
        <w:div w:id="1092513796">
          <w:marLeft w:val="0"/>
          <w:marRight w:val="0"/>
          <w:marTop w:val="0"/>
          <w:marBottom w:val="0"/>
          <w:divBdr>
            <w:top w:val="none" w:sz="0" w:space="0" w:color="auto"/>
            <w:left w:val="none" w:sz="0" w:space="0" w:color="auto"/>
            <w:bottom w:val="none" w:sz="0" w:space="0" w:color="auto"/>
            <w:right w:val="none" w:sz="0" w:space="0" w:color="auto"/>
          </w:divBdr>
        </w:div>
        <w:div w:id="2044087170">
          <w:marLeft w:val="0"/>
          <w:marRight w:val="0"/>
          <w:marTop w:val="0"/>
          <w:marBottom w:val="0"/>
          <w:divBdr>
            <w:top w:val="none" w:sz="0" w:space="0" w:color="auto"/>
            <w:left w:val="none" w:sz="0" w:space="0" w:color="auto"/>
            <w:bottom w:val="none" w:sz="0" w:space="0" w:color="auto"/>
            <w:right w:val="none" w:sz="0" w:space="0" w:color="auto"/>
          </w:divBdr>
        </w:div>
      </w:divsChild>
    </w:div>
    <w:div w:id="1562249233">
      <w:bodyDiv w:val="1"/>
      <w:marLeft w:val="0"/>
      <w:marRight w:val="0"/>
      <w:marTop w:val="0"/>
      <w:marBottom w:val="0"/>
      <w:divBdr>
        <w:top w:val="none" w:sz="0" w:space="0" w:color="auto"/>
        <w:left w:val="none" w:sz="0" w:space="0" w:color="auto"/>
        <w:bottom w:val="none" w:sz="0" w:space="0" w:color="auto"/>
        <w:right w:val="none" w:sz="0" w:space="0" w:color="auto"/>
      </w:divBdr>
      <w:divsChild>
        <w:div w:id="476151301">
          <w:marLeft w:val="0"/>
          <w:marRight w:val="0"/>
          <w:marTop w:val="0"/>
          <w:marBottom w:val="0"/>
          <w:divBdr>
            <w:top w:val="none" w:sz="0" w:space="0" w:color="auto"/>
            <w:left w:val="none" w:sz="0" w:space="0" w:color="auto"/>
            <w:bottom w:val="none" w:sz="0" w:space="0" w:color="auto"/>
            <w:right w:val="none" w:sz="0" w:space="0" w:color="auto"/>
          </w:divBdr>
        </w:div>
        <w:div w:id="679965401">
          <w:marLeft w:val="0"/>
          <w:marRight w:val="0"/>
          <w:marTop w:val="0"/>
          <w:marBottom w:val="0"/>
          <w:divBdr>
            <w:top w:val="none" w:sz="0" w:space="0" w:color="auto"/>
            <w:left w:val="none" w:sz="0" w:space="0" w:color="auto"/>
            <w:bottom w:val="none" w:sz="0" w:space="0" w:color="auto"/>
            <w:right w:val="none" w:sz="0" w:space="0" w:color="auto"/>
          </w:divBdr>
        </w:div>
        <w:div w:id="248151373">
          <w:marLeft w:val="0"/>
          <w:marRight w:val="0"/>
          <w:marTop w:val="0"/>
          <w:marBottom w:val="0"/>
          <w:divBdr>
            <w:top w:val="none" w:sz="0" w:space="0" w:color="auto"/>
            <w:left w:val="none" w:sz="0" w:space="0" w:color="auto"/>
            <w:bottom w:val="none" w:sz="0" w:space="0" w:color="auto"/>
            <w:right w:val="none" w:sz="0" w:space="0" w:color="auto"/>
          </w:divBdr>
        </w:div>
        <w:div w:id="286354986">
          <w:marLeft w:val="0"/>
          <w:marRight w:val="0"/>
          <w:marTop w:val="0"/>
          <w:marBottom w:val="0"/>
          <w:divBdr>
            <w:top w:val="none" w:sz="0" w:space="0" w:color="auto"/>
            <w:left w:val="none" w:sz="0" w:space="0" w:color="auto"/>
            <w:bottom w:val="none" w:sz="0" w:space="0" w:color="auto"/>
            <w:right w:val="none" w:sz="0" w:space="0" w:color="auto"/>
          </w:divBdr>
        </w:div>
      </w:divsChild>
    </w:div>
    <w:div w:id="1587766708">
      <w:bodyDiv w:val="1"/>
      <w:marLeft w:val="0"/>
      <w:marRight w:val="0"/>
      <w:marTop w:val="0"/>
      <w:marBottom w:val="0"/>
      <w:divBdr>
        <w:top w:val="none" w:sz="0" w:space="0" w:color="auto"/>
        <w:left w:val="none" w:sz="0" w:space="0" w:color="auto"/>
        <w:bottom w:val="none" w:sz="0" w:space="0" w:color="auto"/>
        <w:right w:val="none" w:sz="0" w:space="0" w:color="auto"/>
      </w:divBdr>
      <w:divsChild>
        <w:div w:id="1274097777">
          <w:marLeft w:val="0"/>
          <w:marRight w:val="0"/>
          <w:marTop w:val="0"/>
          <w:marBottom w:val="0"/>
          <w:divBdr>
            <w:top w:val="none" w:sz="0" w:space="0" w:color="auto"/>
            <w:left w:val="none" w:sz="0" w:space="0" w:color="auto"/>
            <w:bottom w:val="none" w:sz="0" w:space="0" w:color="auto"/>
            <w:right w:val="none" w:sz="0" w:space="0" w:color="auto"/>
          </w:divBdr>
        </w:div>
        <w:div w:id="2073693314">
          <w:marLeft w:val="0"/>
          <w:marRight w:val="0"/>
          <w:marTop w:val="0"/>
          <w:marBottom w:val="0"/>
          <w:divBdr>
            <w:top w:val="none" w:sz="0" w:space="0" w:color="auto"/>
            <w:left w:val="none" w:sz="0" w:space="0" w:color="auto"/>
            <w:bottom w:val="none" w:sz="0" w:space="0" w:color="auto"/>
            <w:right w:val="none" w:sz="0" w:space="0" w:color="auto"/>
          </w:divBdr>
        </w:div>
      </w:divsChild>
    </w:div>
    <w:div w:id="1613515781">
      <w:bodyDiv w:val="1"/>
      <w:marLeft w:val="0"/>
      <w:marRight w:val="0"/>
      <w:marTop w:val="0"/>
      <w:marBottom w:val="0"/>
      <w:divBdr>
        <w:top w:val="none" w:sz="0" w:space="0" w:color="auto"/>
        <w:left w:val="none" w:sz="0" w:space="0" w:color="auto"/>
        <w:bottom w:val="none" w:sz="0" w:space="0" w:color="auto"/>
        <w:right w:val="none" w:sz="0" w:space="0" w:color="auto"/>
      </w:divBdr>
      <w:divsChild>
        <w:div w:id="2076930562">
          <w:marLeft w:val="0"/>
          <w:marRight w:val="0"/>
          <w:marTop w:val="0"/>
          <w:marBottom w:val="0"/>
          <w:divBdr>
            <w:top w:val="none" w:sz="0" w:space="0" w:color="auto"/>
            <w:left w:val="none" w:sz="0" w:space="0" w:color="auto"/>
            <w:bottom w:val="none" w:sz="0" w:space="0" w:color="auto"/>
            <w:right w:val="none" w:sz="0" w:space="0" w:color="auto"/>
          </w:divBdr>
        </w:div>
        <w:div w:id="1739598216">
          <w:marLeft w:val="0"/>
          <w:marRight w:val="0"/>
          <w:marTop w:val="0"/>
          <w:marBottom w:val="0"/>
          <w:divBdr>
            <w:top w:val="none" w:sz="0" w:space="0" w:color="auto"/>
            <w:left w:val="none" w:sz="0" w:space="0" w:color="auto"/>
            <w:bottom w:val="none" w:sz="0" w:space="0" w:color="auto"/>
            <w:right w:val="none" w:sz="0" w:space="0" w:color="auto"/>
          </w:divBdr>
        </w:div>
      </w:divsChild>
    </w:div>
    <w:div w:id="1625963967">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7">
          <w:marLeft w:val="0"/>
          <w:marRight w:val="0"/>
          <w:marTop w:val="0"/>
          <w:marBottom w:val="0"/>
          <w:divBdr>
            <w:top w:val="none" w:sz="0" w:space="0" w:color="auto"/>
            <w:left w:val="none" w:sz="0" w:space="0" w:color="auto"/>
            <w:bottom w:val="none" w:sz="0" w:space="0" w:color="auto"/>
            <w:right w:val="none" w:sz="0" w:space="0" w:color="auto"/>
          </w:divBdr>
        </w:div>
        <w:div w:id="462846230">
          <w:marLeft w:val="0"/>
          <w:marRight w:val="0"/>
          <w:marTop w:val="0"/>
          <w:marBottom w:val="0"/>
          <w:divBdr>
            <w:top w:val="none" w:sz="0" w:space="0" w:color="auto"/>
            <w:left w:val="none" w:sz="0" w:space="0" w:color="auto"/>
            <w:bottom w:val="none" w:sz="0" w:space="0" w:color="auto"/>
            <w:right w:val="none" w:sz="0" w:space="0" w:color="auto"/>
          </w:divBdr>
        </w:div>
        <w:div w:id="1849438657">
          <w:marLeft w:val="0"/>
          <w:marRight w:val="0"/>
          <w:marTop w:val="0"/>
          <w:marBottom w:val="0"/>
          <w:divBdr>
            <w:top w:val="none" w:sz="0" w:space="0" w:color="auto"/>
            <w:left w:val="none" w:sz="0" w:space="0" w:color="auto"/>
            <w:bottom w:val="none" w:sz="0" w:space="0" w:color="auto"/>
            <w:right w:val="none" w:sz="0" w:space="0" w:color="auto"/>
          </w:divBdr>
        </w:div>
      </w:divsChild>
    </w:div>
    <w:div w:id="1632175333">
      <w:bodyDiv w:val="1"/>
      <w:marLeft w:val="0"/>
      <w:marRight w:val="0"/>
      <w:marTop w:val="0"/>
      <w:marBottom w:val="0"/>
      <w:divBdr>
        <w:top w:val="none" w:sz="0" w:space="0" w:color="auto"/>
        <w:left w:val="none" w:sz="0" w:space="0" w:color="auto"/>
        <w:bottom w:val="none" w:sz="0" w:space="0" w:color="auto"/>
        <w:right w:val="none" w:sz="0" w:space="0" w:color="auto"/>
      </w:divBdr>
      <w:divsChild>
        <w:div w:id="1235974149">
          <w:marLeft w:val="0"/>
          <w:marRight w:val="0"/>
          <w:marTop w:val="0"/>
          <w:marBottom w:val="0"/>
          <w:divBdr>
            <w:top w:val="none" w:sz="0" w:space="0" w:color="auto"/>
            <w:left w:val="none" w:sz="0" w:space="0" w:color="auto"/>
            <w:bottom w:val="none" w:sz="0" w:space="0" w:color="auto"/>
            <w:right w:val="none" w:sz="0" w:space="0" w:color="auto"/>
          </w:divBdr>
        </w:div>
        <w:div w:id="1934511459">
          <w:marLeft w:val="0"/>
          <w:marRight w:val="0"/>
          <w:marTop w:val="0"/>
          <w:marBottom w:val="0"/>
          <w:divBdr>
            <w:top w:val="none" w:sz="0" w:space="0" w:color="auto"/>
            <w:left w:val="none" w:sz="0" w:space="0" w:color="auto"/>
            <w:bottom w:val="none" w:sz="0" w:space="0" w:color="auto"/>
            <w:right w:val="none" w:sz="0" w:space="0" w:color="auto"/>
          </w:divBdr>
        </w:div>
      </w:divsChild>
    </w:div>
    <w:div w:id="1688211454">
      <w:bodyDiv w:val="1"/>
      <w:marLeft w:val="0"/>
      <w:marRight w:val="0"/>
      <w:marTop w:val="0"/>
      <w:marBottom w:val="0"/>
      <w:divBdr>
        <w:top w:val="none" w:sz="0" w:space="0" w:color="auto"/>
        <w:left w:val="none" w:sz="0" w:space="0" w:color="auto"/>
        <w:bottom w:val="none" w:sz="0" w:space="0" w:color="auto"/>
        <w:right w:val="none" w:sz="0" w:space="0" w:color="auto"/>
      </w:divBdr>
      <w:divsChild>
        <w:div w:id="736823819">
          <w:marLeft w:val="0"/>
          <w:marRight w:val="0"/>
          <w:marTop w:val="0"/>
          <w:marBottom w:val="0"/>
          <w:divBdr>
            <w:top w:val="none" w:sz="0" w:space="0" w:color="auto"/>
            <w:left w:val="none" w:sz="0" w:space="0" w:color="auto"/>
            <w:bottom w:val="none" w:sz="0" w:space="0" w:color="auto"/>
            <w:right w:val="none" w:sz="0" w:space="0" w:color="auto"/>
          </w:divBdr>
        </w:div>
        <w:div w:id="1433281588">
          <w:marLeft w:val="0"/>
          <w:marRight w:val="0"/>
          <w:marTop w:val="0"/>
          <w:marBottom w:val="0"/>
          <w:divBdr>
            <w:top w:val="none" w:sz="0" w:space="0" w:color="auto"/>
            <w:left w:val="none" w:sz="0" w:space="0" w:color="auto"/>
            <w:bottom w:val="none" w:sz="0" w:space="0" w:color="auto"/>
            <w:right w:val="none" w:sz="0" w:space="0" w:color="auto"/>
          </w:divBdr>
        </w:div>
      </w:divsChild>
    </w:div>
    <w:div w:id="1704596719">
      <w:bodyDiv w:val="1"/>
      <w:marLeft w:val="0"/>
      <w:marRight w:val="0"/>
      <w:marTop w:val="0"/>
      <w:marBottom w:val="0"/>
      <w:divBdr>
        <w:top w:val="none" w:sz="0" w:space="0" w:color="auto"/>
        <w:left w:val="none" w:sz="0" w:space="0" w:color="auto"/>
        <w:bottom w:val="none" w:sz="0" w:space="0" w:color="auto"/>
        <w:right w:val="none" w:sz="0" w:space="0" w:color="auto"/>
      </w:divBdr>
      <w:divsChild>
        <w:div w:id="943850092">
          <w:marLeft w:val="0"/>
          <w:marRight w:val="0"/>
          <w:marTop w:val="0"/>
          <w:marBottom w:val="0"/>
          <w:divBdr>
            <w:top w:val="none" w:sz="0" w:space="0" w:color="auto"/>
            <w:left w:val="none" w:sz="0" w:space="0" w:color="auto"/>
            <w:bottom w:val="none" w:sz="0" w:space="0" w:color="auto"/>
            <w:right w:val="none" w:sz="0" w:space="0" w:color="auto"/>
          </w:divBdr>
        </w:div>
        <w:div w:id="1910070341">
          <w:marLeft w:val="0"/>
          <w:marRight w:val="0"/>
          <w:marTop w:val="0"/>
          <w:marBottom w:val="0"/>
          <w:divBdr>
            <w:top w:val="none" w:sz="0" w:space="0" w:color="auto"/>
            <w:left w:val="none" w:sz="0" w:space="0" w:color="auto"/>
            <w:bottom w:val="none" w:sz="0" w:space="0" w:color="auto"/>
            <w:right w:val="none" w:sz="0" w:space="0" w:color="auto"/>
          </w:divBdr>
        </w:div>
        <w:div w:id="1694065851">
          <w:marLeft w:val="0"/>
          <w:marRight w:val="0"/>
          <w:marTop w:val="0"/>
          <w:marBottom w:val="0"/>
          <w:divBdr>
            <w:top w:val="none" w:sz="0" w:space="0" w:color="auto"/>
            <w:left w:val="none" w:sz="0" w:space="0" w:color="auto"/>
            <w:bottom w:val="none" w:sz="0" w:space="0" w:color="auto"/>
            <w:right w:val="none" w:sz="0" w:space="0" w:color="auto"/>
          </w:divBdr>
        </w:div>
        <w:div w:id="2005353835">
          <w:marLeft w:val="0"/>
          <w:marRight w:val="0"/>
          <w:marTop w:val="0"/>
          <w:marBottom w:val="0"/>
          <w:divBdr>
            <w:top w:val="none" w:sz="0" w:space="0" w:color="auto"/>
            <w:left w:val="none" w:sz="0" w:space="0" w:color="auto"/>
            <w:bottom w:val="none" w:sz="0" w:space="0" w:color="auto"/>
            <w:right w:val="none" w:sz="0" w:space="0" w:color="auto"/>
          </w:divBdr>
        </w:div>
        <w:div w:id="653492176">
          <w:marLeft w:val="0"/>
          <w:marRight w:val="0"/>
          <w:marTop w:val="0"/>
          <w:marBottom w:val="0"/>
          <w:divBdr>
            <w:top w:val="none" w:sz="0" w:space="0" w:color="auto"/>
            <w:left w:val="none" w:sz="0" w:space="0" w:color="auto"/>
            <w:bottom w:val="none" w:sz="0" w:space="0" w:color="auto"/>
            <w:right w:val="none" w:sz="0" w:space="0" w:color="auto"/>
          </w:divBdr>
        </w:div>
        <w:div w:id="265845559">
          <w:marLeft w:val="0"/>
          <w:marRight w:val="0"/>
          <w:marTop w:val="0"/>
          <w:marBottom w:val="0"/>
          <w:divBdr>
            <w:top w:val="none" w:sz="0" w:space="0" w:color="auto"/>
            <w:left w:val="none" w:sz="0" w:space="0" w:color="auto"/>
            <w:bottom w:val="none" w:sz="0" w:space="0" w:color="auto"/>
            <w:right w:val="none" w:sz="0" w:space="0" w:color="auto"/>
          </w:divBdr>
        </w:div>
        <w:div w:id="704791122">
          <w:marLeft w:val="0"/>
          <w:marRight w:val="0"/>
          <w:marTop w:val="0"/>
          <w:marBottom w:val="0"/>
          <w:divBdr>
            <w:top w:val="none" w:sz="0" w:space="0" w:color="auto"/>
            <w:left w:val="none" w:sz="0" w:space="0" w:color="auto"/>
            <w:bottom w:val="none" w:sz="0" w:space="0" w:color="auto"/>
            <w:right w:val="none" w:sz="0" w:space="0" w:color="auto"/>
          </w:divBdr>
        </w:div>
      </w:divsChild>
    </w:div>
    <w:div w:id="1708144060">
      <w:bodyDiv w:val="1"/>
      <w:marLeft w:val="0"/>
      <w:marRight w:val="0"/>
      <w:marTop w:val="0"/>
      <w:marBottom w:val="0"/>
      <w:divBdr>
        <w:top w:val="none" w:sz="0" w:space="0" w:color="auto"/>
        <w:left w:val="none" w:sz="0" w:space="0" w:color="auto"/>
        <w:bottom w:val="none" w:sz="0" w:space="0" w:color="auto"/>
        <w:right w:val="none" w:sz="0" w:space="0" w:color="auto"/>
      </w:divBdr>
      <w:divsChild>
        <w:div w:id="269122538">
          <w:marLeft w:val="0"/>
          <w:marRight w:val="0"/>
          <w:marTop w:val="0"/>
          <w:marBottom w:val="0"/>
          <w:divBdr>
            <w:top w:val="none" w:sz="0" w:space="0" w:color="auto"/>
            <w:left w:val="none" w:sz="0" w:space="0" w:color="auto"/>
            <w:bottom w:val="none" w:sz="0" w:space="0" w:color="auto"/>
            <w:right w:val="none" w:sz="0" w:space="0" w:color="auto"/>
          </w:divBdr>
        </w:div>
        <w:div w:id="1653948218">
          <w:marLeft w:val="0"/>
          <w:marRight w:val="0"/>
          <w:marTop w:val="0"/>
          <w:marBottom w:val="0"/>
          <w:divBdr>
            <w:top w:val="none" w:sz="0" w:space="0" w:color="auto"/>
            <w:left w:val="none" w:sz="0" w:space="0" w:color="auto"/>
            <w:bottom w:val="none" w:sz="0" w:space="0" w:color="auto"/>
            <w:right w:val="none" w:sz="0" w:space="0" w:color="auto"/>
          </w:divBdr>
        </w:div>
        <w:div w:id="816186668">
          <w:marLeft w:val="0"/>
          <w:marRight w:val="0"/>
          <w:marTop w:val="0"/>
          <w:marBottom w:val="0"/>
          <w:divBdr>
            <w:top w:val="none" w:sz="0" w:space="0" w:color="auto"/>
            <w:left w:val="none" w:sz="0" w:space="0" w:color="auto"/>
            <w:bottom w:val="none" w:sz="0" w:space="0" w:color="auto"/>
            <w:right w:val="none" w:sz="0" w:space="0" w:color="auto"/>
          </w:divBdr>
        </w:div>
      </w:divsChild>
    </w:div>
    <w:div w:id="1728456629">
      <w:bodyDiv w:val="1"/>
      <w:marLeft w:val="0"/>
      <w:marRight w:val="0"/>
      <w:marTop w:val="0"/>
      <w:marBottom w:val="0"/>
      <w:divBdr>
        <w:top w:val="none" w:sz="0" w:space="0" w:color="auto"/>
        <w:left w:val="none" w:sz="0" w:space="0" w:color="auto"/>
        <w:bottom w:val="none" w:sz="0" w:space="0" w:color="auto"/>
        <w:right w:val="none" w:sz="0" w:space="0" w:color="auto"/>
      </w:divBdr>
      <w:divsChild>
        <w:div w:id="2099515614">
          <w:marLeft w:val="0"/>
          <w:marRight w:val="0"/>
          <w:marTop w:val="0"/>
          <w:marBottom w:val="0"/>
          <w:divBdr>
            <w:top w:val="none" w:sz="0" w:space="0" w:color="auto"/>
            <w:left w:val="none" w:sz="0" w:space="0" w:color="auto"/>
            <w:bottom w:val="none" w:sz="0" w:space="0" w:color="auto"/>
            <w:right w:val="none" w:sz="0" w:space="0" w:color="auto"/>
          </w:divBdr>
        </w:div>
        <w:div w:id="449515754">
          <w:marLeft w:val="0"/>
          <w:marRight w:val="0"/>
          <w:marTop w:val="0"/>
          <w:marBottom w:val="0"/>
          <w:divBdr>
            <w:top w:val="none" w:sz="0" w:space="0" w:color="auto"/>
            <w:left w:val="none" w:sz="0" w:space="0" w:color="auto"/>
            <w:bottom w:val="none" w:sz="0" w:space="0" w:color="auto"/>
            <w:right w:val="none" w:sz="0" w:space="0" w:color="auto"/>
          </w:divBdr>
        </w:div>
        <w:div w:id="1794785878">
          <w:marLeft w:val="0"/>
          <w:marRight w:val="0"/>
          <w:marTop w:val="0"/>
          <w:marBottom w:val="0"/>
          <w:divBdr>
            <w:top w:val="none" w:sz="0" w:space="0" w:color="auto"/>
            <w:left w:val="none" w:sz="0" w:space="0" w:color="auto"/>
            <w:bottom w:val="none" w:sz="0" w:space="0" w:color="auto"/>
            <w:right w:val="none" w:sz="0" w:space="0" w:color="auto"/>
          </w:divBdr>
        </w:div>
      </w:divsChild>
    </w:div>
    <w:div w:id="1751346458">
      <w:bodyDiv w:val="1"/>
      <w:marLeft w:val="0"/>
      <w:marRight w:val="0"/>
      <w:marTop w:val="0"/>
      <w:marBottom w:val="0"/>
      <w:divBdr>
        <w:top w:val="none" w:sz="0" w:space="0" w:color="auto"/>
        <w:left w:val="none" w:sz="0" w:space="0" w:color="auto"/>
        <w:bottom w:val="none" w:sz="0" w:space="0" w:color="auto"/>
        <w:right w:val="none" w:sz="0" w:space="0" w:color="auto"/>
      </w:divBdr>
      <w:divsChild>
        <w:div w:id="42368887">
          <w:marLeft w:val="0"/>
          <w:marRight w:val="0"/>
          <w:marTop w:val="0"/>
          <w:marBottom w:val="0"/>
          <w:divBdr>
            <w:top w:val="none" w:sz="0" w:space="0" w:color="auto"/>
            <w:left w:val="none" w:sz="0" w:space="0" w:color="auto"/>
            <w:bottom w:val="none" w:sz="0" w:space="0" w:color="auto"/>
            <w:right w:val="none" w:sz="0" w:space="0" w:color="auto"/>
          </w:divBdr>
        </w:div>
        <w:div w:id="443185240">
          <w:marLeft w:val="0"/>
          <w:marRight w:val="0"/>
          <w:marTop w:val="0"/>
          <w:marBottom w:val="0"/>
          <w:divBdr>
            <w:top w:val="none" w:sz="0" w:space="0" w:color="auto"/>
            <w:left w:val="none" w:sz="0" w:space="0" w:color="auto"/>
            <w:bottom w:val="none" w:sz="0" w:space="0" w:color="auto"/>
            <w:right w:val="none" w:sz="0" w:space="0" w:color="auto"/>
          </w:divBdr>
        </w:div>
      </w:divsChild>
    </w:div>
    <w:div w:id="1819417818">
      <w:bodyDiv w:val="1"/>
      <w:marLeft w:val="0"/>
      <w:marRight w:val="0"/>
      <w:marTop w:val="0"/>
      <w:marBottom w:val="0"/>
      <w:divBdr>
        <w:top w:val="none" w:sz="0" w:space="0" w:color="auto"/>
        <w:left w:val="none" w:sz="0" w:space="0" w:color="auto"/>
        <w:bottom w:val="none" w:sz="0" w:space="0" w:color="auto"/>
        <w:right w:val="none" w:sz="0" w:space="0" w:color="auto"/>
      </w:divBdr>
      <w:divsChild>
        <w:div w:id="1745108609">
          <w:marLeft w:val="0"/>
          <w:marRight w:val="0"/>
          <w:marTop w:val="0"/>
          <w:marBottom w:val="0"/>
          <w:divBdr>
            <w:top w:val="none" w:sz="0" w:space="0" w:color="auto"/>
            <w:left w:val="none" w:sz="0" w:space="0" w:color="auto"/>
            <w:bottom w:val="none" w:sz="0" w:space="0" w:color="auto"/>
            <w:right w:val="none" w:sz="0" w:space="0" w:color="auto"/>
          </w:divBdr>
        </w:div>
        <w:div w:id="2043432481">
          <w:marLeft w:val="0"/>
          <w:marRight w:val="0"/>
          <w:marTop w:val="0"/>
          <w:marBottom w:val="0"/>
          <w:divBdr>
            <w:top w:val="none" w:sz="0" w:space="0" w:color="auto"/>
            <w:left w:val="none" w:sz="0" w:space="0" w:color="auto"/>
            <w:bottom w:val="none" w:sz="0" w:space="0" w:color="auto"/>
            <w:right w:val="none" w:sz="0" w:space="0" w:color="auto"/>
          </w:divBdr>
        </w:div>
      </w:divsChild>
    </w:div>
    <w:div w:id="1824809900">
      <w:bodyDiv w:val="1"/>
      <w:marLeft w:val="0"/>
      <w:marRight w:val="0"/>
      <w:marTop w:val="0"/>
      <w:marBottom w:val="0"/>
      <w:divBdr>
        <w:top w:val="none" w:sz="0" w:space="0" w:color="auto"/>
        <w:left w:val="none" w:sz="0" w:space="0" w:color="auto"/>
        <w:bottom w:val="none" w:sz="0" w:space="0" w:color="auto"/>
        <w:right w:val="none" w:sz="0" w:space="0" w:color="auto"/>
      </w:divBdr>
    </w:div>
    <w:div w:id="1827670629">
      <w:bodyDiv w:val="1"/>
      <w:marLeft w:val="0"/>
      <w:marRight w:val="0"/>
      <w:marTop w:val="0"/>
      <w:marBottom w:val="0"/>
      <w:divBdr>
        <w:top w:val="none" w:sz="0" w:space="0" w:color="auto"/>
        <w:left w:val="none" w:sz="0" w:space="0" w:color="auto"/>
        <w:bottom w:val="none" w:sz="0" w:space="0" w:color="auto"/>
        <w:right w:val="none" w:sz="0" w:space="0" w:color="auto"/>
      </w:divBdr>
      <w:divsChild>
        <w:div w:id="631911937">
          <w:marLeft w:val="0"/>
          <w:marRight w:val="0"/>
          <w:marTop w:val="0"/>
          <w:marBottom w:val="0"/>
          <w:divBdr>
            <w:top w:val="none" w:sz="0" w:space="0" w:color="auto"/>
            <w:left w:val="none" w:sz="0" w:space="0" w:color="auto"/>
            <w:bottom w:val="none" w:sz="0" w:space="0" w:color="auto"/>
            <w:right w:val="none" w:sz="0" w:space="0" w:color="auto"/>
          </w:divBdr>
        </w:div>
        <w:div w:id="1797135040">
          <w:marLeft w:val="0"/>
          <w:marRight w:val="0"/>
          <w:marTop w:val="0"/>
          <w:marBottom w:val="0"/>
          <w:divBdr>
            <w:top w:val="none" w:sz="0" w:space="0" w:color="auto"/>
            <w:left w:val="none" w:sz="0" w:space="0" w:color="auto"/>
            <w:bottom w:val="none" w:sz="0" w:space="0" w:color="auto"/>
            <w:right w:val="none" w:sz="0" w:space="0" w:color="auto"/>
          </w:divBdr>
        </w:div>
        <w:div w:id="913048622">
          <w:marLeft w:val="0"/>
          <w:marRight w:val="0"/>
          <w:marTop w:val="0"/>
          <w:marBottom w:val="0"/>
          <w:divBdr>
            <w:top w:val="none" w:sz="0" w:space="0" w:color="auto"/>
            <w:left w:val="none" w:sz="0" w:space="0" w:color="auto"/>
            <w:bottom w:val="none" w:sz="0" w:space="0" w:color="auto"/>
            <w:right w:val="none" w:sz="0" w:space="0" w:color="auto"/>
          </w:divBdr>
        </w:div>
        <w:div w:id="1757942114">
          <w:marLeft w:val="0"/>
          <w:marRight w:val="0"/>
          <w:marTop w:val="0"/>
          <w:marBottom w:val="0"/>
          <w:divBdr>
            <w:top w:val="none" w:sz="0" w:space="0" w:color="auto"/>
            <w:left w:val="none" w:sz="0" w:space="0" w:color="auto"/>
            <w:bottom w:val="none" w:sz="0" w:space="0" w:color="auto"/>
            <w:right w:val="none" w:sz="0" w:space="0" w:color="auto"/>
          </w:divBdr>
        </w:div>
      </w:divsChild>
    </w:div>
    <w:div w:id="1845975354">
      <w:bodyDiv w:val="1"/>
      <w:marLeft w:val="0"/>
      <w:marRight w:val="0"/>
      <w:marTop w:val="0"/>
      <w:marBottom w:val="0"/>
      <w:divBdr>
        <w:top w:val="none" w:sz="0" w:space="0" w:color="auto"/>
        <w:left w:val="none" w:sz="0" w:space="0" w:color="auto"/>
        <w:bottom w:val="none" w:sz="0" w:space="0" w:color="auto"/>
        <w:right w:val="none" w:sz="0" w:space="0" w:color="auto"/>
      </w:divBdr>
      <w:divsChild>
        <w:div w:id="2140801452">
          <w:marLeft w:val="0"/>
          <w:marRight w:val="0"/>
          <w:marTop w:val="0"/>
          <w:marBottom w:val="0"/>
          <w:divBdr>
            <w:top w:val="none" w:sz="0" w:space="0" w:color="auto"/>
            <w:left w:val="none" w:sz="0" w:space="0" w:color="auto"/>
            <w:bottom w:val="none" w:sz="0" w:space="0" w:color="auto"/>
            <w:right w:val="none" w:sz="0" w:space="0" w:color="auto"/>
          </w:divBdr>
        </w:div>
        <w:div w:id="275017958">
          <w:marLeft w:val="0"/>
          <w:marRight w:val="0"/>
          <w:marTop w:val="0"/>
          <w:marBottom w:val="0"/>
          <w:divBdr>
            <w:top w:val="none" w:sz="0" w:space="0" w:color="auto"/>
            <w:left w:val="none" w:sz="0" w:space="0" w:color="auto"/>
            <w:bottom w:val="none" w:sz="0" w:space="0" w:color="auto"/>
            <w:right w:val="none" w:sz="0" w:space="0" w:color="auto"/>
          </w:divBdr>
        </w:div>
        <w:div w:id="1504786306">
          <w:marLeft w:val="0"/>
          <w:marRight w:val="0"/>
          <w:marTop w:val="0"/>
          <w:marBottom w:val="0"/>
          <w:divBdr>
            <w:top w:val="none" w:sz="0" w:space="0" w:color="auto"/>
            <w:left w:val="none" w:sz="0" w:space="0" w:color="auto"/>
            <w:bottom w:val="none" w:sz="0" w:space="0" w:color="auto"/>
            <w:right w:val="none" w:sz="0" w:space="0" w:color="auto"/>
          </w:divBdr>
        </w:div>
        <w:div w:id="2147314835">
          <w:marLeft w:val="0"/>
          <w:marRight w:val="0"/>
          <w:marTop w:val="0"/>
          <w:marBottom w:val="0"/>
          <w:divBdr>
            <w:top w:val="none" w:sz="0" w:space="0" w:color="auto"/>
            <w:left w:val="none" w:sz="0" w:space="0" w:color="auto"/>
            <w:bottom w:val="none" w:sz="0" w:space="0" w:color="auto"/>
            <w:right w:val="none" w:sz="0" w:space="0" w:color="auto"/>
          </w:divBdr>
        </w:div>
      </w:divsChild>
    </w:div>
    <w:div w:id="1878664526">
      <w:bodyDiv w:val="1"/>
      <w:marLeft w:val="0"/>
      <w:marRight w:val="0"/>
      <w:marTop w:val="0"/>
      <w:marBottom w:val="0"/>
      <w:divBdr>
        <w:top w:val="none" w:sz="0" w:space="0" w:color="auto"/>
        <w:left w:val="none" w:sz="0" w:space="0" w:color="auto"/>
        <w:bottom w:val="none" w:sz="0" w:space="0" w:color="auto"/>
        <w:right w:val="none" w:sz="0" w:space="0" w:color="auto"/>
      </w:divBdr>
      <w:divsChild>
        <w:div w:id="29690923">
          <w:marLeft w:val="0"/>
          <w:marRight w:val="0"/>
          <w:marTop w:val="0"/>
          <w:marBottom w:val="0"/>
          <w:divBdr>
            <w:top w:val="none" w:sz="0" w:space="0" w:color="auto"/>
            <w:left w:val="none" w:sz="0" w:space="0" w:color="auto"/>
            <w:bottom w:val="none" w:sz="0" w:space="0" w:color="auto"/>
            <w:right w:val="none" w:sz="0" w:space="0" w:color="auto"/>
          </w:divBdr>
        </w:div>
        <w:div w:id="1421752022">
          <w:marLeft w:val="0"/>
          <w:marRight w:val="0"/>
          <w:marTop w:val="0"/>
          <w:marBottom w:val="0"/>
          <w:divBdr>
            <w:top w:val="none" w:sz="0" w:space="0" w:color="auto"/>
            <w:left w:val="none" w:sz="0" w:space="0" w:color="auto"/>
            <w:bottom w:val="none" w:sz="0" w:space="0" w:color="auto"/>
            <w:right w:val="none" w:sz="0" w:space="0" w:color="auto"/>
          </w:divBdr>
        </w:div>
        <w:div w:id="1317103465">
          <w:marLeft w:val="0"/>
          <w:marRight w:val="0"/>
          <w:marTop w:val="0"/>
          <w:marBottom w:val="0"/>
          <w:divBdr>
            <w:top w:val="none" w:sz="0" w:space="0" w:color="auto"/>
            <w:left w:val="none" w:sz="0" w:space="0" w:color="auto"/>
            <w:bottom w:val="none" w:sz="0" w:space="0" w:color="auto"/>
            <w:right w:val="none" w:sz="0" w:space="0" w:color="auto"/>
          </w:divBdr>
        </w:div>
        <w:div w:id="1454984429">
          <w:marLeft w:val="0"/>
          <w:marRight w:val="0"/>
          <w:marTop w:val="0"/>
          <w:marBottom w:val="0"/>
          <w:divBdr>
            <w:top w:val="none" w:sz="0" w:space="0" w:color="auto"/>
            <w:left w:val="none" w:sz="0" w:space="0" w:color="auto"/>
            <w:bottom w:val="none" w:sz="0" w:space="0" w:color="auto"/>
            <w:right w:val="none" w:sz="0" w:space="0" w:color="auto"/>
          </w:divBdr>
        </w:div>
        <w:div w:id="826870707">
          <w:marLeft w:val="0"/>
          <w:marRight w:val="0"/>
          <w:marTop w:val="0"/>
          <w:marBottom w:val="0"/>
          <w:divBdr>
            <w:top w:val="none" w:sz="0" w:space="0" w:color="auto"/>
            <w:left w:val="none" w:sz="0" w:space="0" w:color="auto"/>
            <w:bottom w:val="none" w:sz="0" w:space="0" w:color="auto"/>
            <w:right w:val="none" w:sz="0" w:space="0" w:color="auto"/>
          </w:divBdr>
        </w:div>
      </w:divsChild>
    </w:div>
    <w:div w:id="1880237899">
      <w:bodyDiv w:val="1"/>
      <w:marLeft w:val="0"/>
      <w:marRight w:val="0"/>
      <w:marTop w:val="0"/>
      <w:marBottom w:val="0"/>
      <w:divBdr>
        <w:top w:val="none" w:sz="0" w:space="0" w:color="auto"/>
        <w:left w:val="none" w:sz="0" w:space="0" w:color="auto"/>
        <w:bottom w:val="none" w:sz="0" w:space="0" w:color="auto"/>
        <w:right w:val="none" w:sz="0" w:space="0" w:color="auto"/>
      </w:divBdr>
      <w:divsChild>
        <w:div w:id="1528642009">
          <w:marLeft w:val="0"/>
          <w:marRight w:val="0"/>
          <w:marTop w:val="0"/>
          <w:marBottom w:val="0"/>
          <w:divBdr>
            <w:top w:val="none" w:sz="0" w:space="0" w:color="auto"/>
            <w:left w:val="none" w:sz="0" w:space="0" w:color="auto"/>
            <w:bottom w:val="none" w:sz="0" w:space="0" w:color="auto"/>
            <w:right w:val="none" w:sz="0" w:space="0" w:color="auto"/>
          </w:divBdr>
        </w:div>
        <w:div w:id="1197156454">
          <w:marLeft w:val="0"/>
          <w:marRight w:val="0"/>
          <w:marTop w:val="0"/>
          <w:marBottom w:val="0"/>
          <w:divBdr>
            <w:top w:val="none" w:sz="0" w:space="0" w:color="auto"/>
            <w:left w:val="none" w:sz="0" w:space="0" w:color="auto"/>
            <w:bottom w:val="none" w:sz="0" w:space="0" w:color="auto"/>
            <w:right w:val="none" w:sz="0" w:space="0" w:color="auto"/>
          </w:divBdr>
        </w:div>
        <w:div w:id="1943604955">
          <w:marLeft w:val="0"/>
          <w:marRight w:val="0"/>
          <w:marTop w:val="0"/>
          <w:marBottom w:val="0"/>
          <w:divBdr>
            <w:top w:val="none" w:sz="0" w:space="0" w:color="auto"/>
            <w:left w:val="none" w:sz="0" w:space="0" w:color="auto"/>
            <w:bottom w:val="none" w:sz="0" w:space="0" w:color="auto"/>
            <w:right w:val="none" w:sz="0" w:space="0" w:color="auto"/>
          </w:divBdr>
        </w:div>
      </w:divsChild>
    </w:div>
    <w:div w:id="1887334465">
      <w:bodyDiv w:val="1"/>
      <w:marLeft w:val="0"/>
      <w:marRight w:val="0"/>
      <w:marTop w:val="0"/>
      <w:marBottom w:val="0"/>
      <w:divBdr>
        <w:top w:val="none" w:sz="0" w:space="0" w:color="auto"/>
        <w:left w:val="none" w:sz="0" w:space="0" w:color="auto"/>
        <w:bottom w:val="none" w:sz="0" w:space="0" w:color="auto"/>
        <w:right w:val="none" w:sz="0" w:space="0" w:color="auto"/>
      </w:divBdr>
      <w:divsChild>
        <w:div w:id="408426421">
          <w:marLeft w:val="0"/>
          <w:marRight w:val="0"/>
          <w:marTop w:val="0"/>
          <w:marBottom w:val="0"/>
          <w:divBdr>
            <w:top w:val="none" w:sz="0" w:space="0" w:color="auto"/>
            <w:left w:val="none" w:sz="0" w:space="0" w:color="auto"/>
            <w:bottom w:val="none" w:sz="0" w:space="0" w:color="auto"/>
            <w:right w:val="none" w:sz="0" w:space="0" w:color="auto"/>
          </w:divBdr>
        </w:div>
        <w:div w:id="2080521406">
          <w:marLeft w:val="0"/>
          <w:marRight w:val="0"/>
          <w:marTop w:val="0"/>
          <w:marBottom w:val="0"/>
          <w:divBdr>
            <w:top w:val="none" w:sz="0" w:space="0" w:color="auto"/>
            <w:left w:val="none" w:sz="0" w:space="0" w:color="auto"/>
            <w:bottom w:val="none" w:sz="0" w:space="0" w:color="auto"/>
            <w:right w:val="none" w:sz="0" w:space="0" w:color="auto"/>
          </w:divBdr>
        </w:div>
      </w:divsChild>
    </w:div>
    <w:div w:id="1953702018">
      <w:bodyDiv w:val="1"/>
      <w:marLeft w:val="0"/>
      <w:marRight w:val="0"/>
      <w:marTop w:val="0"/>
      <w:marBottom w:val="0"/>
      <w:divBdr>
        <w:top w:val="none" w:sz="0" w:space="0" w:color="auto"/>
        <w:left w:val="none" w:sz="0" w:space="0" w:color="auto"/>
        <w:bottom w:val="none" w:sz="0" w:space="0" w:color="auto"/>
        <w:right w:val="none" w:sz="0" w:space="0" w:color="auto"/>
      </w:divBdr>
      <w:divsChild>
        <w:div w:id="1368142092">
          <w:marLeft w:val="0"/>
          <w:marRight w:val="0"/>
          <w:marTop w:val="0"/>
          <w:marBottom w:val="0"/>
          <w:divBdr>
            <w:top w:val="none" w:sz="0" w:space="0" w:color="auto"/>
            <w:left w:val="none" w:sz="0" w:space="0" w:color="auto"/>
            <w:bottom w:val="none" w:sz="0" w:space="0" w:color="auto"/>
            <w:right w:val="none" w:sz="0" w:space="0" w:color="auto"/>
          </w:divBdr>
        </w:div>
        <w:div w:id="678045932">
          <w:marLeft w:val="0"/>
          <w:marRight w:val="0"/>
          <w:marTop w:val="0"/>
          <w:marBottom w:val="0"/>
          <w:divBdr>
            <w:top w:val="none" w:sz="0" w:space="0" w:color="auto"/>
            <w:left w:val="none" w:sz="0" w:space="0" w:color="auto"/>
            <w:bottom w:val="none" w:sz="0" w:space="0" w:color="auto"/>
            <w:right w:val="none" w:sz="0" w:space="0" w:color="auto"/>
          </w:divBdr>
        </w:div>
      </w:divsChild>
    </w:div>
    <w:div w:id="2064407404">
      <w:bodyDiv w:val="1"/>
      <w:marLeft w:val="0"/>
      <w:marRight w:val="0"/>
      <w:marTop w:val="0"/>
      <w:marBottom w:val="0"/>
      <w:divBdr>
        <w:top w:val="none" w:sz="0" w:space="0" w:color="auto"/>
        <w:left w:val="none" w:sz="0" w:space="0" w:color="auto"/>
        <w:bottom w:val="none" w:sz="0" w:space="0" w:color="auto"/>
        <w:right w:val="none" w:sz="0" w:space="0" w:color="auto"/>
      </w:divBdr>
      <w:divsChild>
        <w:div w:id="1129057574">
          <w:marLeft w:val="0"/>
          <w:marRight w:val="0"/>
          <w:marTop w:val="0"/>
          <w:marBottom w:val="0"/>
          <w:divBdr>
            <w:top w:val="none" w:sz="0" w:space="0" w:color="auto"/>
            <w:left w:val="none" w:sz="0" w:space="0" w:color="auto"/>
            <w:bottom w:val="none" w:sz="0" w:space="0" w:color="auto"/>
            <w:right w:val="none" w:sz="0" w:space="0" w:color="auto"/>
          </w:divBdr>
        </w:div>
        <w:div w:id="182269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WCAG-AAA">
  <a:themeElements>
    <a:clrScheme name="2024WCAG-AAA">
      <a:dk1>
        <a:srgbClr val="515146"/>
      </a:dk1>
      <a:lt1>
        <a:srgbClr val="FFFFFF"/>
      </a:lt1>
      <a:dk2>
        <a:srgbClr val="A20A28"/>
      </a:dk2>
      <a:lt2>
        <a:srgbClr val="F0F0EF"/>
      </a:lt2>
      <a:accent1>
        <a:srgbClr val="006565"/>
      </a:accent1>
      <a:accent2>
        <a:srgbClr val="447736"/>
      </a:accent2>
      <a:accent3>
        <a:srgbClr val="55509C"/>
      </a:accent3>
      <a:accent4>
        <a:srgbClr val="007E7F"/>
      </a:accent4>
      <a:accent5>
        <a:srgbClr val="363630"/>
      </a:accent5>
      <a:accent6>
        <a:srgbClr val="005D8F"/>
      </a:accent6>
      <a:hlink>
        <a:srgbClr val="6D071C"/>
      </a:hlink>
      <a:folHlink>
        <a:srgbClr val="005D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accent1"/>
          </a:solidFill>
        </a:ln>
      </a:spPr>
      <a:bodyPr lIns="137160" tIns="137160" rIns="137160" bIns="137160" rtlCol="0" anchor="t">
        <a:normAutofit/>
      </a:bodyPr>
      <a:lstStyle>
        <a:defPPr algn="l">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spPr>
      <a:bodyPr wrap="square" lIns="182880" tIns="182880" rIns="182880" bIns="182880" rtlCol="0" anchor="t" anchorCtr="0">
        <a:normAutofit/>
      </a:bodyPr>
      <a:lstStyle>
        <a:defPPr algn="l">
          <a:defRPr dirty="0" smtClean="0">
            <a:solidFill>
              <a:schemeClr val="tx1"/>
            </a:solidFill>
          </a:defRPr>
        </a:defPPr>
      </a:lstStyle>
      <a:style>
        <a:lnRef idx="3">
          <a:schemeClr val="lt1"/>
        </a:lnRef>
        <a:fillRef idx="1">
          <a:schemeClr val="accent2"/>
        </a:fillRef>
        <a:effectRef idx="1">
          <a:schemeClr val="accent2"/>
        </a:effectRef>
        <a:fontRef idx="minor">
          <a:schemeClr val="lt1"/>
        </a:fontRef>
      </a:style>
    </a:txDef>
  </a:objectDefaults>
  <a:extraClrSchemeLst/>
  <a:extLst>
    <a:ext uri="{05A4C25C-085E-4340-85A3-A5531E510DB2}">
      <thm15:themeFamily xmlns:thm15="http://schemas.microsoft.com/office/thememl/2012/main" name="2024WCAG-AAA" id="{BFB83896-3D5C-A84F-B020-79DF5C4D9FFF}" vid="{DE5F2975-B368-D64C-8204-3FB5D04B41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itiativeName xmlns="997a95da-3068-438f-ad92-afd1bcb7a315" xsi:nil="true"/>
    <ChargeCode xmlns="997a95da-3068-438f-ad92-afd1bcb7a315" xsi:nil="true"/>
    <TaxCatchAll xmlns="09a80b7f-112c-45f7-88bd-069bf77d4e5d" xsi:nil="true"/>
    <lcf76f155ced4ddcb4097134ff3c332f xmlns="06463d21-717d-4f46-8c31-84985862f69e">
      <Terms xmlns="http://schemas.microsoft.com/office/infopath/2007/PartnerControls"/>
    </lcf76f155ced4ddcb4097134ff3c332f>
    <WorkfrontURL xmlns="06463d21-717d-4f46-8c31-84985862f69e">
      <Url xsi:nil="true"/>
      <Description xsi:nil="true"/>
    </Workfront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693953A77DCB48BF94EBF7D1BCD554" ma:contentTypeVersion="16" ma:contentTypeDescription="Create a new document." ma:contentTypeScope="" ma:versionID="abd9d87456a9f61849b9da82ed39aef5">
  <xsd:schema xmlns:xsd="http://www.w3.org/2001/XMLSchema" xmlns:xs="http://www.w3.org/2001/XMLSchema" xmlns:p="http://schemas.microsoft.com/office/2006/metadata/properties" xmlns:ns2="997a95da-3068-438f-ad92-afd1bcb7a315" xmlns:ns3="06463d21-717d-4f46-8c31-84985862f69e" xmlns:ns4="09a80b7f-112c-45f7-88bd-069bf77d4e5d" targetNamespace="http://schemas.microsoft.com/office/2006/metadata/properties" ma:root="true" ma:fieldsID="a650c2b1a15e0d028169def8eea3ad47" ns2:_="" ns3:_="" ns4:_="">
    <xsd:import namespace="997a95da-3068-438f-ad92-afd1bcb7a315"/>
    <xsd:import namespace="06463d21-717d-4f46-8c31-84985862f69e"/>
    <xsd:import namespace="09a80b7f-112c-45f7-88bd-069bf77d4e5d"/>
    <xsd:element name="properties">
      <xsd:complexType>
        <xsd:sequence>
          <xsd:element name="documentManagement">
            <xsd:complexType>
              <xsd:all>
                <xsd:element ref="ns2:InitiativeName" minOccurs="0"/>
                <xsd:element ref="ns2:ChargeCode" minOccurs="0"/>
                <xsd:element ref="ns3:lcf76f155ced4ddcb4097134ff3c332f" minOccurs="0"/>
                <xsd:element ref="ns4:TaxCatchAll"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WorkfrontUR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a95da-3068-438f-ad92-afd1bcb7a315" elementFormDefault="qualified">
    <xsd:import namespace="http://schemas.microsoft.com/office/2006/documentManagement/types"/>
    <xsd:import namespace="http://schemas.microsoft.com/office/infopath/2007/PartnerControls"/>
    <xsd:element name="InitiativeName" ma:index="8" nillable="true" ma:displayName="InitiativeName" ma:internalName="InitiativeName">
      <xsd:simpleType>
        <xsd:restriction base="dms:Text">
          <xsd:maxLength value="255"/>
        </xsd:restriction>
      </xsd:simpleType>
    </xsd:element>
    <xsd:element name="ChargeCode" ma:index="9" nillable="true" ma:displayName="ChargeCode" ma:internalName="Charge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63d21-717d-4f46-8c31-84985862f69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a1608f-2208-40e5-9331-733f061a9c1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WorkfrontURL" ma:index="24" nillable="true" ma:displayName="Workfront URL" ma:format="Hyperlink" ma:internalName="Workfron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80b7f-112c-45f7-88bd-069bf77d4e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0cdede-5efc-4113-aa33-4273876bb9f5}" ma:internalName="TaxCatchAll" ma:showField="CatchAllData" ma:web="09a80b7f-112c-45f7-88bd-069bf77d4e5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1a1608f-2208-40e5-9331-733f061a9c11" ContentTypeId="0x0101" PreviousValue="false" LastSyncTimeStamp="2020-09-16T14:30:36.827Z"/>
</file>

<file path=customXml/itemProps1.xml><?xml version="1.0" encoding="utf-8"?>
<ds:datastoreItem xmlns:ds="http://schemas.openxmlformats.org/officeDocument/2006/customXml" ds:itemID="{FD7A9427-B0BC-4EEB-9B6D-64AEC012639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9a80b7f-112c-45f7-88bd-069bf77d4e5d"/>
    <ds:schemaRef ds:uri="http://schemas.microsoft.com/office/infopath/2007/PartnerControls"/>
    <ds:schemaRef ds:uri="06463d21-717d-4f46-8c31-84985862f69e"/>
    <ds:schemaRef ds:uri="http://purl.org/dc/elements/1.1/"/>
    <ds:schemaRef ds:uri="997a95da-3068-438f-ad92-afd1bcb7a315"/>
    <ds:schemaRef ds:uri="http://www.w3.org/XML/1998/namespace"/>
    <ds:schemaRef ds:uri="http://purl.org/dc/dcmitype/"/>
  </ds:schemaRefs>
</ds:datastoreItem>
</file>

<file path=customXml/itemProps2.xml><?xml version="1.0" encoding="utf-8"?>
<ds:datastoreItem xmlns:ds="http://schemas.openxmlformats.org/officeDocument/2006/customXml" ds:itemID="{1F4DACF9-C71F-4CAE-A551-0ED678FFD77E}">
  <ds:schemaRefs>
    <ds:schemaRef ds:uri="http://schemas.openxmlformats.org/officeDocument/2006/bibliography"/>
  </ds:schemaRefs>
</ds:datastoreItem>
</file>

<file path=customXml/itemProps3.xml><?xml version="1.0" encoding="utf-8"?>
<ds:datastoreItem xmlns:ds="http://schemas.openxmlformats.org/officeDocument/2006/customXml" ds:itemID="{AE9C02CE-CA21-40CA-882E-9E221E1C352B}">
  <ds:schemaRefs>
    <ds:schemaRef ds:uri="http://schemas.microsoft.com/sharepoint/v3/contenttype/forms"/>
  </ds:schemaRefs>
</ds:datastoreItem>
</file>

<file path=customXml/itemProps4.xml><?xml version="1.0" encoding="utf-8"?>
<ds:datastoreItem xmlns:ds="http://schemas.openxmlformats.org/officeDocument/2006/customXml" ds:itemID="{08DAA1E8-2CE3-4183-B041-CFA35EC8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a95da-3068-438f-ad92-afd1bcb7a315"/>
    <ds:schemaRef ds:uri="06463d21-717d-4f46-8c31-84985862f69e"/>
    <ds:schemaRef ds:uri="09a80b7f-112c-45f7-88bd-069bf77d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8B70D2-7E1C-49C5-9F68-F493F235D10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10417</Words>
  <Characters>59377</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Mahima</dc:creator>
  <cp:keywords/>
  <dc:description/>
  <cp:lastModifiedBy>Gibbens, Morgan</cp:lastModifiedBy>
  <cp:revision>2</cp:revision>
  <cp:lastPrinted>2025-06-12T13:38:00Z</cp:lastPrinted>
  <dcterms:created xsi:type="dcterms:W3CDTF">2025-06-18T18:52:00Z</dcterms:created>
  <dcterms:modified xsi:type="dcterms:W3CDTF">2025-06-18T18:52:00Z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0x0101007A693953A77DCB48BF94EBF7D1BCD554</vt:lpwstr>
  </property>
  <property fmtid="{D5CDD505-2E9C-101B-9397-08002B2CF9AE}" pid="3" name="_dlc_DocIdItemGuid">
    <vt:lpwstr>d34ba164-e31e-4557-bf74-7831b81c2c52</vt:lpwstr>
  </property>
  <property fmtid="{D5CDD505-2E9C-101B-9397-08002B2CF9AE}" pid="4" name="_ExtendedDescription">
    <vt:lpwstr/>
  </property>
  <property fmtid="{D5CDD505-2E9C-101B-9397-08002B2CF9AE}" pid="5" name="MSIP_Label_b07bbe84-2447-47ed-9f95-d9c34bc076ba_Enabled">
    <vt:lpwstr>true</vt:lpwstr>
  </property>
  <property fmtid="{D5CDD505-2E9C-101B-9397-08002B2CF9AE}" pid="6" name="MSIP_Label_b07bbe84-2447-47ed-9f95-d9c34bc076ba_SetDate">
    <vt:lpwstr>2024-05-07T16:27:26Z</vt:lpwstr>
  </property>
  <property fmtid="{D5CDD505-2E9C-101B-9397-08002B2CF9AE}" pid="7" name="MSIP_Label_b07bbe84-2447-47ed-9f95-d9c34bc076ba_Method">
    <vt:lpwstr>Standard</vt:lpwstr>
  </property>
  <property fmtid="{D5CDD505-2E9C-101B-9397-08002B2CF9AE}" pid="8" name="MSIP_Label_b07bbe84-2447-47ed-9f95-d9c34bc076ba_Name">
    <vt:lpwstr>Confidential</vt:lpwstr>
  </property>
  <property fmtid="{D5CDD505-2E9C-101B-9397-08002B2CF9AE}" pid="9" name="MSIP_Label_b07bbe84-2447-47ed-9f95-d9c34bc076ba_SiteId">
    <vt:lpwstr>633f3069-d670-4419-9fee-2ab4251c88ee</vt:lpwstr>
  </property>
  <property fmtid="{D5CDD505-2E9C-101B-9397-08002B2CF9AE}" pid="10" name="MSIP_Label_b07bbe84-2447-47ed-9f95-d9c34bc076ba_ActionId">
    <vt:lpwstr>dd2474be-e8d7-49c5-b61c-b41e6bf30c71</vt:lpwstr>
  </property>
  <property fmtid="{D5CDD505-2E9C-101B-9397-08002B2CF9AE}" pid="11" name="MSIP_Label_b07bbe84-2447-47ed-9f95-d9c34bc076ba_ContentBits">
    <vt:lpwstr>0</vt:lpwstr>
  </property>
  <property fmtid="{D5CDD505-2E9C-101B-9397-08002B2CF9AE}" pid="12" name="TaxKeyword">
    <vt:lpwstr/>
  </property>
  <property fmtid="{D5CDD505-2E9C-101B-9397-08002B2CF9AE}" pid="13" name="hb80f18bccae48d0bfc49f5440c7324d">
    <vt:lpwstr/>
  </property>
  <property fmtid="{D5CDD505-2E9C-101B-9397-08002B2CF9AE}" pid="14" name="ItemType">
    <vt:lpwstr>9;#Corporate|6b93c9b2-79ac-4338-a398-8320fb991f73;#24;#Tool / Resource|d1dea9b2-1650-4543-a684-9b4f15f8a185</vt:lpwstr>
  </property>
  <property fmtid="{D5CDD505-2E9C-101B-9397-08002B2CF9AE}" pid="15" name="MediaServiceImageTags">
    <vt:lpwstr/>
  </property>
  <property fmtid="{D5CDD505-2E9C-101B-9397-08002B2CF9AE}" pid="16" name="p233537e11824b94a6f79670172bba06">
    <vt:lpwstr/>
  </property>
  <property fmtid="{D5CDD505-2E9C-101B-9397-08002B2CF9AE}" pid="17" name="SitePageType">
    <vt:lpwstr/>
  </property>
  <property fmtid="{D5CDD505-2E9C-101B-9397-08002B2CF9AE}" pid="18" name="ReferenceMaterialTopic">
    <vt:lpwstr/>
  </property>
  <property fmtid="{D5CDD505-2E9C-101B-9397-08002B2CF9AE}" pid="19" name="da9d0206f29a4763864f6c6256c34325">
    <vt:lpwstr>Corporate|6b93c9b2-79ac-4338-a398-8320fb991f73;Tool / Resource|d1dea9b2-1650-4543-a684-9b4f15f8a185</vt:lpwstr>
  </property>
  <property fmtid="{D5CDD505-2E9C-101B-9397-08002B2CF9AE}" pid="20" name="lcb1ac0b15344672993c59ecf3e6f100">
    <vt:lpwstr/>
  </property>
  <property fmtid="{D5CDD505-2E9C-101B-9397-08002B2CF9AE}" pid="21" name="ReferenceMaterialType">
    <vt:lpwstr/>
  </property>
  <property fmtid="{D5CDD505-2E9C-101B-9397-08002B2CF9AE}" pid="22" name="NewsTopic">
    <vt:lpwstr/>
  </property>
  <property fmtid="{D5CDD505-2E9C-101B-9397-08002B2CF9AE}" pid="23" name="SitePageTopic">
    <vt:lpwstr/>
  </property>
  <property fmtid="{D5CDD505-2E9C-101B-9397-08002B2CF9AE}" pid="24" name="RelatedLocation">
    <vt:lpwstr>1;#National (All)|56f43640-3277-4d79-b445-bfa1a35c94b5</vt:lpwstr>
  </property>
</Properties>
</file>